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78E" w:rsidRDefault="00D8178E" w:rsidP="00D8178E">
      <w:pPr>
        <w:jc w:val="both"/>
        <w:rPr>
          <w:sz w:val="72"/>
          <w:szCs w:val="72"/>
        </w:rPr>
      </w:pPr>
    </w:p>
    <w:p w:rsidR="00D8178E" w:rsidRDefault="00D8178E" w:rsidP="00D8178E">
      <w:pPr>
        <w:jc w:val="both"/>
        <w:rPr>
          <w:sz w:val="72"/>
          <w:szCs w:val="72"/>
        </w:rPr>
      </w:pPr>
    </w:p>
    <w:p w:rsidR="00D8178E" w:rsidRDefault="00D8178E" w:rsidP="00D8178E">
      <w:pPr>
        <w:jc w:val="both"/>
        <w:rPr>
          <w:sz w:val="72"/>
          <w:szCs w:val="72"/>
        </w:rPr>
      </w:pPr>
    </w:p>
    <w:p w:rsidR="00D8178E" w:rsidRPr="007441AE" w:rsidRDefault="00D8178E" w:rsidP="00D8178E">
      <w:pPr>
        <w:pStyle w:val="a3"/>
        <w:rPr>
          <w:b/>
          <w:color w:val="244061" w:themeColor="accent1" w:themeShade="80"/>
          <w:sz w:val="56"/>
          <w:szCs w:val="56"/>
        </w:rPr>
      </w:pPr>
      <w:r w:rsidRPr="00D8178E">
        <w:rPr>
          <w:color w:val="244061" w:themeColor="accent1" w:themeShade="80"/>
        </w:rPr>
        <w:t xml:space="preserve">       </w:t>
      </w:r>
      <w:r>
        <w:rPr>
          <w:color w:val="244061" w:themeColor="accent1" w:themeShade="80"/>
        </w:rPr>
        <w:t xml:space="preserve">         </w:t>
      </w:r>
      <w:r w:rsidRPr="007441AE">
        <w:rPr>
          <w:b/>
          <w:color w:val="244061" w:themeColor="accent1" w:themeShade="80"/>
          <w:sz w:val="56"/>
          <w:szCs w:val="56"/>
        </w:rPr>
        <w:t>ТРО ЗСУ  та волонтери</w:t>
      </w:r>
    </w:p>
    <w:p w:rsidR="00D8178E" w:rsidRPr="00D8178E" w:rsidRDefault="00D8178E">
      <w:pPr>
        <w:rPr>
          <w:sz w:val="72"/>
          <w:szCs w:val="72"/>
        </w:rPr>
      </w:pPr>
    </w:p>
    <w:p w:rsidR="00D8178E" w:rsidRDefault="00D8178E"/>
    <w:p w:rsidR="00D8178E" w:rsidRDefault="00D8178E"/>
    <w:p w:rsidR="00D8178E" w:rsidRDefault="00D8178E"/>
    <w:p w:rsidR="00D8178E" w:rsidRDefault="00D8178E"/>
    <w:p w:rsidR="00D8178E" w:rsidRDefault="00D8178E"/>
    <w:p w:rsidR="00D8178E" w:rsidRDefault="00D8178E"/>
    <w:p w:rsidR="00D8178E" w:rsidRDefault="00D8178E"/>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Default="00D8178E" w:rsidP="00D8178E">
      <w:pPr>
        <w:pStyle w:val="a5"/>
        <w:jc w:val="right"/>
      </w:pPr>
    </w:p>
    <w:p w:rsidR="00D8178E" w:rsidRPr="007441AE" w:rsidRDefault="00D8178E" w:rsidP="00D8178E">
      <w:pPr>
        <w:pStyle w:val="a5"/>
        <w:jc w:val="right"/>
        <w:rPr>
          <w:rStyle w:val="a9"/>
          <w:b/>
          <w:color w:val="244061" w:themeColor="accent1" w:themeShade="80"/>
        </w:rPr>
      </w:pPr>
      <w:r w:rsidRPr="007441AE">
        <w:rPr>
          <w:rStyle w:val="a9"/>
          <w:b/>
          <w:color w:val="244061" w:themeColor="accent1" w:themeShade="80"/>
        </w:rPr>
        <w:t>Підготував студент групи Д-21</w:t>
      </w:r>
    </w:p>
    <w:p w:rsidR="00D8178E" w:rsidRPr="007441AE" w:rsidRDefault="00D8178E" w:rsidP="00D8178E">
      <w:pPr>
        <w:pStyle w:val="a5"/>
        <w:rPr>
          <w:b/>
          <w:i w:val="0"/>
        </w:rPr>
      </w:pPr>
      <w:r w:rsidRPr="007441AE">
        <w:rPr>
          <w:rStyle w:val="a9"/>
          <w:b/>
          <w:color w:val="244061" w:themeColor="accent1" w:themeShade="80"/>
        </w:rPr>
        <w:t xml:space="preserve">                                                                                                                  </w:t>
      </w:r>
      <w:proofErr w:type="spellStart"/>
      <w:r w:rsidRPr="007441AE">
        <w:rPr>
          <w:rStyle w:val="a9"/>
          <w:b/>
          <w:color w:val="244061" w:themeColor="accent1" w:themeShade="80"/>
        </w:rPr>
        <w:t>Кущак</w:t>
      </w:r>
      <w:proofErr w:type="spellEnd"/>
      <w:r w:rsidRPr="007441AE">
        <w:rPr>
          <w:rStyle w:val="a9"/>
          <w:b/>
          <w:color w:val="244061" w:themeColor="accent1" w:themeShade="80"/>
        </w:rPr>
        <w:t xml:space="preserve">  Денис    </w:t>
      </w:r>
      <w:r w:rsidRPr="007441AE">
        <w:rPr>
          <w:b/>
          <w:i w:val="0"/>
          <w:color w:val="244061" w:themeColor="accent1" w:themeShade="80"/>
        </w:rPr>
        <w:t xml:space="preserve">                                                                         </w:t>
      </w:r>
    </w:p>
    <w:p w:rsidR="007441AE" w:rsidRDefault="00D8178E" w:rsidP="007441AE">
      <w:pPr>
        <w:pStyle w:val="a5"/>
        <w:jc w:val="center"/>
        <w:rPr>
          <w:sz w:val="28"/>
          <w:szCs w:val="28"/>
        </w:rPr>
      </w:pPr>
      <w:r w:rsidRPr="00D8178E">
        <w:rPr>
          <w:sz w:val="28"/>
          <w:szCs w:val="28"/>
        </w:rPr>
        <w:t xml:space="preserve">                    </w:t>
      </w:r>
    </w:p>
    <w:p w:rsidR="00814794" w:rsidRPr="00814794" w:rsidRDefault="00D8178E" w:rsidP="008147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 w:val="32"/>
          <w:szCs w:val="32"/>
          <w:lang w:eastAsia="uk-UA"/>
        </w:rPr>
      </w:pPr>
      <w:r w:rsidRPr="00814794">
        <w:rPr>
          <w:rFonts w:ascii="inherit" w:eastAsia="Times New Roman" w:hAnsi="inherit" w:cs="Courier New"/>
          <w:sz w:val="32"/>
          <w:szCs w:val="32"/>
          <w:lang w:eastAsia="uk-UA"/>
        </w:rPr>
        <w:lastRenderedPageBreak/>
        <w:t>Конфлікт на сході України триває з 2014 року, а Збройні сили України воюють проти підтримувани</w:t>
      </w:r>
      <w:r w:rsidR="003C60C0" w:rsidRPr="00814794">
        <w:rPr>
          <w:rFonts w:ascii="inherit" w:eastAsia="Times New Roman" w:hAnsi="inherit" w:cs="Courier New"/>
          <w:sz w:val="32"/>
          <w:szCs w:val="32"/>
          <w:lang w:eastAsia="uk-UA"/>
        </w:rPr>
        <w:t>х Росією сепаратистів</w:t>
      </w:r>
      <w:r w:rsidRPr="00814794">
        <w:rPr>
          <w:rFonts w:ascii="inherit" w:eastAsia="Times New Roman" w:hAnsi="inherit" w:cs="Courier New"/>
          <w:sz w:val="32"/>
          <w:szCs w:val="32"/>
          <w:lang w:eastAsia="uk-UA"/>
        </w:rPr>
        <w:t>. Незважаючи на зусилля військових, конфлікт призвів до втрати тисяч життів і переміщення мільйонів людей. У відповідь багато українців зголосилися підтримати військові зусилля через б</w:t>
      </w:r>
      <w:r w:rsidR="003C60C0" w:rsidRPr="00814794">
        <w:rPr>
          <w:rFonts w:ascii="inherit" w:eastAsia="Times New Roman" w:hAnsi="inherit" w:cs="Courier New"/>
          <w:sz w:val="32"/>
          <w:szCs w:val="32"/>
          <w:lang w:eastAsia="uk-UA"/>
        </w:rPr>
        <w:t xml:space="preserve">атальйони ТРО ЗСУ  та </w:t>
      </w:r>
      <w:proofErr w:type="spellStart"/>
      <w:r w:rsidR="003C60C0" w:rsidRPr="00814794">
        <w:rPr>
          <w:rFonts w:ascii="inherit" w:eastAsia="Times New Roman" w:hAnsi="inherit" w:cs="Courier New"/>
          <w:sz w:val="32"/>
          <w:szCs w:val="32"/>
          <w:lang w:eastAsia="uk-UA"/>
        </w:rPr>
        <w:t>волонтерство</w:t>
      </w:r>
      <w:proofErr w:type="spellEnd"/>
      <w:r w:rsidR="003C60C0" w:rsidRPr="00814794">
        <w:rPr>
          <w:rFonts w:ascii="inherit" w:eastAsia="Times New Roman" w:hAnsi="inherit" w:cs="Courier New"/>
          <w:sz w:val="32"/>
          <w:szCs w:val="32"/>
          <w:lang w:eastAsia="uk-UA"/>
        </w:rPr>
        <w:t>.</w:t>
      </w:r>
    </w:p>
    <w:p w:rsidR="00180B8A" w:rsidRDefault="00180B8A" w:rsidP="00180B8A">
      <w:pPr>
        <w:rPr>
          <w:b/>
          <w:sz w:val="44"/>
          <w:szCs w:val="44"/>
        </w:rPr>
      </w:pPr>
      <w:r w:rsidRPr="007441AE">
        <w:rPr>
          <w:b/>
          <w:sz w:val="44"/>
          <w:szCs w:val="44"/>
        </w:rPr>
        <w:t>Територіальна оборона</w:t>
      </w:r>
    </w:p>
    <w:p w:rsidR="00D8178E" w:rsidRPr="00180B8A" w:rsidRDefault="00814794" w:rsidP="00180B8A">
      <w:pPr>
        <w:rPr>
          <w:b/>
          <w:sz w:val="44"/>
          <w:szCs w:val="44"/>
        </w:rPr>
      </w:pPr>
      <w:r w:rsidRPr="007441AE">
        <w:rPr>
          <w:sz w:val="32"/>
          <w:szCs w:val="32"/>
        </w:rPr>
        <w:t>Сили територіальної оборони Збройних Сил України — окремий рід сил Збройних Сил України, на який покладається організація, підготовка та виконання завдань територіальної оборони відповідно до Закону України «Про основи національного спротиву». Безпосереднє керівництво територіальною обороною здійснюється Головнокомандувачем ЗСУ через Командувача Сил територіальної оборони.</w:t>
      </w:r>
    </w:p>
    <w:p w:rsidR="00814794" w:rsidRDefault="00814794" w:rsidP="00814794">
      <w:pPr>
        <w:rPr>
          <w:sz w:val="32"/>
          <w:szCs w:val="32"/>
        </w:rPr>
      </w:pPr>
    </w:p>
    <w:p w:rsidR="00814794" w:rsidRDefault="00814794" w:rsidP="00814794">
      <w:pPr>
        <w:rPr>
          <w:sz w:val="32"/>
          <w:szCs w:val="32"/>
        </w:rPr>
      </w:pPr>
      <w:r w:rsidRPr="00814794">
        <w:rPr>
          <w:sz w:val="32"/>
          <w:szCs w:val="32"/>
        </w:rPr>
        <w:t>У складі Сил територіальної оборони ЗСУ знаходиться 31 бригада. По одній бригаді в кожному регіоні України (без тимчасово окупованих Криму та Севастополю) – усього 25 – та 6 додаткових бригад, що були створені у великих містах в 2022 році.</w:t>
      </w:r>
    </w:p>
    <w:p w:rsidR="00F71080" w:rsidRPr="007441AE" w:rsidRDefault="00F71080" w:rsidP="00F71080">
      <w:pPr>
        <w:rPr>
          <w:b/>
          <w:sz w:val="32"/>
          <w:szCs w:val="32"/>
        </w:rPr>
      </w:pPr>
      <w:r w:rsidRPr="007441AE">
        <w:rPr>
          <w:b/>
          <w:sz w:val="32"/>
          <w:szCs w:val="32"/>
        </w:rPr>
        <w:t>Основними завданнями територіальної оборони є:</w:t>
      </w:r>
    </w:p>
    <w:p w:rsidR="00F71080" w:rsidRPr="00F71080" w:rsidRDefault="00F71080" w:rsidP="00F71080">
      <w:pPr>
        <w:rPr>
          <w:sz w:val="32"/>
          <w:szCs w:val="32"/>
        </w:rPr>
      </w:pPr>
      <w:r w:rsidRPr="00F71080">
        <w:rPr>
          <w:sz w:val="32"/>
          <w:szCs w:val="32"/>
        </w:rPr>
        <w:t>охорона та захист держкордону;</w:t>
      </w:r>
    </w:p>
    <w:p w:rsidR="00F71080" w:rsidRPr="00F71080" w:rsidRDefault="00F71080" w:rsidP="00F71080">
      <w:pPr>
        <w:rPr>
          <w:sz w:val="32"/>
          <w:szCs w:val="32"/>
        </w:rPr>
      </w:pPr>
      <w:r w:rsidRPr="00F71080">
        <w:rPr>
          <w:sz w:val="32"/>
          <w:szCs w:val="32"/>
        </w:rPr>
        <w:t>забезпечення умов для надійного функціонування органів влади, військового управління, стратегічного розгортання військ;</w:t>
      </w:r>
    </w:p>
    <w:p w:rsidR="00F71080" w:rsidRDefault="00F71080" w:rsidP="00F71080">
      <w:pPr>
        <w:rPr>
          <w:sz w:val="32"/>
          <w:szCs w:val="32"/>
        </w:rPr>
      </w:pPr>
      <w:r w:rsidRPr="00F71080">
        <w:rPr>
          <w:sz w:val="32"/>
          <w:szCs w:val="32"/>
        </w:rPr>
        <w:t xml:space="preserve">охорона та оборона </w:t>
      </w:r>
      <w:r>
        <w:rPr>
          <w:sz w:val="32"/>
          <w:szCs w:val="32"/>
        </w:rPr>
        <w:t>важливих об'єктів і комунікацій.</w:t>
      </w:r>
    </w:p>
    <w:p w:rsidR="0067779A" w:rsidRPr="0067779A" w:rsidRDefault="0067779A" w:rsidP="0067779A">
      <w:pPr>
        <w:rPr>
          <w:sz w:val="32"/>
          <w:szCs w:val="32"/>
        </w:rPr>
      </w:pPr>
      <w:r w:rsidRPr="00180B8A">
        <w:rPr>
          <w:b/>
          <w:sz w:val="32"/>
          <w:szCs w:val="32"/>
        </w:rPr>
        <w:t xml:space="preserve">15 травня </w:t>
      </w:r>
      <w:r w:rsidRPr="0067779A">
        <w:rPr>
          <w:sz w:val="32"/>
          <w:szCs w:val="32"/>
        </w:rPr>
        <w:t xml:space="preserve">президент Володимир Зеленський змінив командувача Сил територіальної оборони: замість Юрія </w:t>
      </w:r>
      <w:proofErr w:type="spellStart"/>
      <w:r w:rsidRPr="0067779A">
        <w:rPr>
          <w:sz w:val="32"/>
          <w:szCs w:val="32"/>
        </w:rPr>
        <w:t>Галушкіна</w:t>
      </w:r>
      <w:proofErr w:type="spellEnd"/>
      <w:r w:rsidRPr="0067779A">
        <w:rPr>
          <w:sz w:val="32"/>
          <w:szCs w:val="32"/>
        </w:rPr>
        <w:t xml:space="preserve"> ним став Ігор Танцюра. Цей рід військ виник за два місяці до широкомасштабного вторгнення, а з 24 лютого записатися до </w:t>
      </w:r>
      <w:proofErr w:type="spellStart"/>
      <w:r w:rsidRPr="0067779A">
        <w:rPr>
          <w:sz w:val="32"/>
          <w:szCs w:val="32"/>
        </w:rPr>
        <w:t>тероборони</w:t>
      </w:r>
      <w:proofErr w:type="spellEnd"/>
      <w:r w:rsidRPr="0067779A">
        <w:rPr>
          <w:sz w:val="32"/>
          <w:szCs w:val="32"/>
        </w:rPr>
        <w:t xml:space="preserve"> стало для </w:t>
      </w:r>
      <w:r w:rsidRPr="0067779A">
        <w:rPr>
          <w:sz w:val="32"/>
          <w:szCs w:val="32"/>
        </w:rPr>
        <w:lastRenderedPageBreak/>
        <w:t>багатьох чоловіків і жінок справою чес</w:t>
      </w:r>
      <w:r>
        <w:rPr>
          <w:sz w:val="32"/>
          <w:szCs w:val="32"/>
        </w:rPr>
        <w:t xml:space="preserve">ті. У нещадній війні </w:t>
      </w:r>
      <w:proofErr w:type="spellStart"/>
      <w:r>
        <w:rPr>
          <w:sz w:val="32"/>
          <w:szCs w:val="32"/>
        </w:rPr>
        <w:t>р</w:t>
      </w:r>
      <w:r w:rsidRPr="0067779A">
        <w:rPr>
          <w:sz w:val="32"/>
          <w:szCs w:val="32"/>
        </w:rPr>
        <w:t>осії</w:t>
      </w:r>
      <w:proofErr w:type="spellEnd"/>
      <w:r w:rsidRPr="0067779A">
        <w:rPr>
          <w:sz w:val="32"/>
          <w:szCs w:val="32"/>
        </w:rPr>
        <w:t xml:space="preserve"> проти України </w:t>
      </w:r>
      <w:proofErr w:type="spellStart"/>
      <w:r w:rsidRPr="0067779A">
        <w:rPr>
          <w:sz w:val="32"/>
          <w:szCs w:val="32"/>
        </w:rPr>
        <w:t>тероборона</w:t>
      </w:r>
      <w:proofErr w:type="spellEnd"/>
      <w:r w:rsidRPr="0067779A">
        <w:rPr>
          <w:sz w:val="32"/>
          <w:szCs w:val="32"/>
        </w:rPr>
        <w:t xml:space="preserve"> творила дива. Є напрямки, злам на яких стався завдяки цим – ще вчора цивільним людям. Але три місяці війни проявили і те, що система працює не зовсім так, як мала. Деякі підрозділи потрапили у ситуації, коли перед ними ставилися </w:t>
      </w:r>
      <w:r w:rsidRPr="00EA1AF3">
        <w:rPr>
          <w:sz w:val="32"/>
          <w:szCs w:val="32"/>
        </w:rPr>
        <w:t>завдання, які вони не могли виконати. Опитування військових із</w:t>
      </w:r>
      <w:r w:rsidRPr="0067779A">
        <w:rPr>
          <w:sz w:val="32"/>
          <w:szCs w:val="32"/>
        </w:rPr>
        <w:t xml:space="preserve"> багатьох бригад показало ймовірну причину: проблема є там, де командири не подбали про підготовку.</w:t>
      </w:r>
    </w:p>
    <w:p w:rsidR="003F7695" w:rsidRPr="007441AE" w:rsidRDefault="0067779A" w:rsidP="0067779A">
      <w:pPr>
        <w:rPr>
          <w:b/>
          <w:sz w:val="44"/>
          <w:szCs w:val="44"/>
        </w:rPr>
      </w:pPr>
      <w:r>
        <w:rPr>
          <w:sz w:val="32"/>
          <w:szCs w:val="32"/>
        </w:rPr>
        <w:t xml:space="preserve"> </w:t>
      </w:r>
      <w:r w:rsidR="007441AE" w:rsidRPr="007441AE">
        <w:rPr>
          <w:b/>
          <w:color w:val="000000" w:themeColor="text1"/>
          <w:sz w:val="44"/>
          <w:szCs w:val="44"/>
        </w:rPr>
        <w:t>Збройні Сили України</w:t>
      </w:r>
    </w:p>
    <w:p w:rsidR="0067779A" w:rsidRDefault="003F7695" w:rsidP="0067779A">
      <w:pPr>
        <w:rPr>
          <w:sz w:val="32"/>
          <w:szCs w:val="32"/>
        </w:rPr>
      </w:pPr>
      <w:r w:rsidRPr="003F7695">
        <w:rPr>
          <w:sz w:val="32"/>
          <w:szCs w:val="32"/>
        </w:rPr>
        <w:t>Збройні сили України забезпечують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 а також беруть участь у заходах, спрямованих на боротьбу з тероризмом.</w:t>
      </w:r>
    </w:p>
    <w:p w:rsidR="00B42E49" w:rsidRPr="00180B8A" w:rsidRDefault="00B42E49" w:rsidP="00B42E49">
      <w:pPr>
        <w:pStyle w:val="ab"/>
        <w:shd w:val="clear" w:color="auto" w:fill="FFFFFF"/>
        <w:spacing w:before="0" w:beforeAutospacing="0" w:after="360" w:afterAutospacing="0"/>
        <w:rPr>
          <w:rFonts w:ascii="Arial" w:hAnsi="Arial" w:cs="Arial"/>
          <w:sz w:val="32"/>
          <w:szCs w:val="32"/>
        </w:rPr>
      </w:pPr>
      <w:r w:rsidRPr="00180B8A">
        <w:rPr>
          <w:rFonts w:ascii="Arial" w:hAnsi="Arial" w:cs="Arial"/>
          <w:sz w:val="32"/>
          <w:szCs w:val="32"/>
        </w:rPr>
        <w:t>Міністерство оборони України є центральним органом виконавчої влади і військового управління, у підпорядкуванні якого перебувають Збройні Сили України.</w:t>
      </w:r>
    </w:p>
    <w:p w:rsidR="00B42E49" w:rsidRPr="00EA1AF3" w:rsidRDefault="00B42E49" w:rsidP="00B42E49">
      <w:pPr>
        <w:pStyle w:val="ab"/>
        <w:shd w:val="clear" w:color="auto" w:fill="FFFFFF"/>
        <w:spacing w:before="0" w:beforeAutospacing="0" w:after="360" w:afterAutospacing="0"/>
        <w:rPr>
          <w:rFonts w:ascii="Arial" w:hAnsi="Arial" w:cs="Arial"/>
          <w:sz w:val="32"/>
          <w:szCs w:val="32"/>
        </w:rPr>
      </w:pPr>
      <w:r w:rsidRPr="00180B8A">
        <w:rPr>
          <w:rFonts w:ascii="Arial" w:hAnsi="Arial" w:cs="Arial"/>
          <w:b/>
          <w:sz w:val="32"/>
          <w:szCs w:val="32"/>
        </w:rPr>
        <w:t>Збройні Сили України мають таку загальну структуру:</w:t>
      </w:r>
      <w:r w:rsidRPr="00180B8A">
        <w:rPr>
          <w:rFonts w:ascii="Arial" w:hAnsi="Arial" w:cs="Arial"/>
          <w:b/>
          <w:sz w:val="32"/>
          <w:szCs w:val="32"/>
        </w:rPr>
        <w:br/>
      </w:r>
      <w:r w:rsidRPr="00EA1AF3">
        <w:rPr>
          <w:rFonts w:ascii="Arial" w:hAnsi="Arial" w:cs="Arial"/>
          <w:sz w:val="32"/>
          <w:szCs w:val="32"/>
        </w:rPr>
        <w:t>Генеральний штаб Збройних Сил України як головний орган військового управління;</w:t>
      </w:r>
      <w:r w:rsidRPr="00EA1AF3">
        <w:rPr>
          <w:rFonts w:ascii="Arial" w:hAnsi="Arial" w:cs="Arial"/>
          <w:sz w:val="32"/>
          <w:szCs w:val="32"/>
        </w:rPr>
        <w:br/>
        <w:t>види Збройних Сил України – Сухопутні війська, Повітряні Сили, Військово-Морські Сили;</w:t>
      </w:r>
      <w:r w:rsidRPr="00EA1AF3">
        <w:rPr>
          <w:rFonts w:ascii="Arial" w:hAnsi="Arial" w:cs="Arial"/>
          <w:sz w:val="32"/>
          <w:szCs w:val="32"/>
        </w:rPr>
        <w:br/>
        <w:t>з’єднання, військові частини, військові навчальні заклади, установи та організації, що не належать до видів Збройних Сил України.</w:t>
      </w:r>
    </w:p>
    <w:p w:rsidR="00B42E49" w:rsidRPr="00EA1AF3" w:rsidRDefault="00B42E49" w:rsidP="00B42E49">
      <w:pPr>
        <w:pStyle w:val="ab"/>
        <w:shd w:val="clear" w:color="auto" w:fill="FFFFFF"/>
        <w:spacing w:before="0" w:beforeAutospacing="0" w:after="360" w:afterAutospacing="0"/>
        <w:rPr>
          <w:rFonts w:ascii="Arial" w:hAnsi="Arial" w:cs="Arial"/>
          <w:sz w:val="32"/>
          <w:szCs w:val="32"/>
        </w:rPr>
      </w:pPr>
      <w:r w:rsidRPr="00EA1AF3">
        <w:rPr>
          <w:rFonts w:ascii="Arial" w:hAnsi="Arial" w:cs="Arial"/>
          <w:sz w:val="32"/>
          <w:szCs w:val="32"/>
        </w:rPr>
        <w:t>Організаційно Збройні Сили України складаються з органів військового управління, з’єднань, військових частин, військових навчальних закладів, установ та організацій.</w:t>
      </w:r>
    </w:p>
    <w:p w:rsidR="00B42E49" w:rsidRPr="00EA1AF3" w:rsidRDefault="00B42E49" w:rsidP="003F7695">
      <w:pPr>
        <w:pStyle w:val="ab"/>
        <w:shd w:val="clear" w:color="auto" w:fill="FFFFFF"/>
        <w:spacing w:before="0" w:beforeAutospacing="0" w:after="360" w:afterAutospacing="0"/>
        <w:rPr>
          <w:rFonts w:ascii="Arial" w:hAnsi="Arial" w:cs="Arial"/>
          <w:sz w:val="32"/>
          <w:szCs w:val="32"/>
        </w:rPr>
      </w:pPr>
    </w:p>
    <w:p w:rsidR="003F7695" w:rsidRPr="00EA1AF3" w:rsidRDefault="003F7695" w:rsidP="003F7695">
      <w:pPr>
        <w:pStyle w:val="ab"/>
        <w:shd w:val="clear" w:color="auto" w:fill="FFFFFF"/>
        <w:spacing w:before="0" w:beforeAutospacing="0" w:after="360" w:afterAutospacing="0"/>
        <w:rPr>
          <w:rFonts w:ascii="Arial" w:hAnsi="Arial" w:cs="Arial"/>
          <w:sz w:val="32"/>
          <w:szCs w:val="32"/>
        </w:rPr>
      </w:pPr>
      <w:r w:rsidRPr="00EA1AF3">
        <w:rPr>
          <w:rFonts w:ascii="Arial" w:hAnsi="Arial" w:cs="Arial"/>
          <w:sz w:val="32"/>
          <w:szCs w:val="32"/>
        </w:rPr>
        <w:t xml:space="preserve">З’єднання, військові частини і підрозділи Збройних сил України відповідно до закону, в межах, визначених указами Президента України, що затверджуються Верховною Радою України, можуть залучатися до здійснення заходів правового режиму воєнного і </w:t>
      </w:r>
      <w:r w:rsidRPr="00EA1AF3">
        <w:rPr>
          <w:rFonts w:ascii="Arial" w:hAnsi="Arial" w:cs="Arial"/>
          <w:sz w:val="32"/>
          <w:szCs w:val="32"/>
        </w:rPr>
        <w:lastRenderedPageBreak/>
        <w:t>надзвичайного стану, посилення охорони державного кордону України і виключної (морської) економічної зони, континентального шельфу України та їх правового оформлення, ліквідації надзвичайних ситуацій природного та техногенного характеру, надання військової допомоги іншим державам, а також брати участь у міжнародному військовому співробітництві та міжнародних миротворчих операціях на підставі міжнародних договорів України та в порядку і на умовах, визначених законодавством України.</w:t>
      </w:r>
    </w:p>
    <w:p w:rsidR="00CD642F" w:rsidRPr="00EA1AF3" w:rsidRDefault="00CD642F" w:rsidP="00CD642F">
      <w:pPr>
        <w:pStyle w:val="ab"/>
        <w:shd w:val="clear" w:color="auto" w:fill="FFFFFF"/>
        <w:spacing w:before="0" w:beforeAutospacing="0" w:after="360" w:afterAutospacing="0"/>
        <w:rPr>
          <w:rFonts w:ascii="Arial" w:hAnsi="Arial" w:cs="Arial"/>
          <w:sz w:val="32"/>
          <w:szCs w:val="32"/>
        </w:rPr>
      </w:pPr>
      <w:r w:rsidRPr="00EA1AF3">
        <w:rPr>
          <w:rFonts w:ascii="Arial" w:hAnsi="Arial" w:cs="Arial"/>
          <w:sz w:val="32"/>
          <w:szCs w:val="32"/>
        </w:rPr>
        <w:t>Сухопутні війська України були сформовані у складі Збройних сил України на підставі Указу Президента України відповідно до статті 4 Закону України “Про Збройні сили України” у 1996 році.</w:t>
      </w:r>
    </w:p>
    <w:p w:rsidR="00CD642F" w:rsidRPr="00EA1AF3" w:rsidRDefault="00CD642F" w:rsidP="00CD642F">
      <w:pPr>
        <w:pStyle w:val="ab"/>
        <w:shd w:val="clear" w:color="auto" w:fill="FFFFFF"/>
        <w:spacing w:before="0" w:beforeAutospacing="0" w:after="360" w:afterAutospacing="0"/>
        <w:rPr>
          <w:rFonts w:ascii="Arial" w:hAnsi="Arial" w:cs="Arial"/>
          <w:sz w:val="32"/>
          <w:szCs w:val="32"/>
        </w:rPr>
      </w:pPr>
      <w:r w:rsidRPr="00EA1AF3">
        <w:rPr>
          <w:rFonts w:ascii="Arial" w:hAnsi="Arial" w:cs="Arial"/>
          <w:sz w:val="32"/>
          <w:szCs w:val="32"/>
        </w:rPr>
        <w:t>Сухопутні війська Збройних сил України є головним носієм бойової могутності Збройних сил незалежної Української держави.</w:t>
      </w:r>
    </w:p>
    <w:p w:rsidR="00CD642F" w:rsidRPr="00EA1AF3" w:rsidRDefault="00CD642F" w:rsidP="00CD642F">
      <w:pPr>
        <w:pStyle w:val="ab"/>
        <w:shd w:val="clear" w:color="auto" w:fill="FFFFFF"/>
        <w:spacing w:before="0" w:beforeAutospacing="0" w:after="360" w:afterAutospacing="0"/>
        <w:rPr>
          <w:rFonts w:ascii="Arial" w:hAnsi="Arial" w:cs="Arial"/>
          <w:sz w:val="32"/>
          <w:szCs w:val="32"/>
        </w:rPr>
      </w:pPr>
      <w:r w:rsidRPr="00EA1AF3">
        <w:rPr>
          <w:rFonts w:ascii="Arial" w:hAnsi="Arial" w:cs="Arial"/>
          <w:sz w:val="32"/>
          <w:szCs w:val="32"/>
        </w:rPr>
        <w:t>За своїм призначенням та обсягом покладених на них завдань вони відіграють вирішальну роль у виконанні Збройними силами України своїх функцій як у мирний, так і воєнний час. Вони включають оперативні командування:</w:t>
      </w:r>
      <w:r w:rsidRPr="00EA1AF3">
        <w:rPr>
          <w:rFonts w:ascii="Arial" w:hAnsi="Arial" w:cs="Arial"/>
          <w:sz w:val="32"/>
          <w:szCs w:val="32"/>
        </w:rPr>
        <w:br/>
        <w:t>Західне оперативне командування</w:t>
      </w:r>
      <w:r w:rsidRPr="00EA1AF3">
        <w:rPr>
          <w:rFonts w:ascii="Arial" w:hAnsi="Arial" w:cs="Arial"/>
          <w:sz w:val="32"/>
          <w:szCs w:val="32"/>
        </w:rPr>
        <w:br/>
        <w:t>Південне оперативне командування</w:t>
      </w:r>
      <w:r w:rsidRPr="00EA1AF3">
        <w:rPr>
          <w:rFonts w:ascii="Arial" w:hAnsi="Arial" w:cs="Arial"/>
          <w:sz w:val="32"/>
          <w:szCs w:val="32"/>
        </w:rPr>
        <w:br/>
        <w:t>Територіальне управління “Північ”</w:t>
      </w:r>
    </w:p>
    <w:p w:rsidR="00CD642F" w:rsidRPr="00180B8A" w:rsidRDefault="00CD642F" w:rsidP="00CD642F">
      <w:pPr>
        <w:pStyle w:val="ab"/>
        <w:shd w:val="clear" w:color="auto" w:fill="FFFFFF"/>
        <w:spacing w:before="0" w:beforeAutospacing="0" w:after="360" w:afterAutospacing="0"/>
        <w:rPr>
          <w:rFonts w:ascii="Arial" w:hAnsi="Arial" w:cs="Arial"/>
          <w:sz w:val="32"/>
          <w:szCs w:val="32"/>
        </w:rPr>
      </w:pPr>
      <w:r w:rsidRPr="00180B8A">
        <w:rPr>
          <w:rFonts w:ascii="Arial" w:hAnsi="Arial" w:cs="Arial"/>
          <w:b/>
          <w:bCs/>
          <w:sz w:val="32"/>
          <w:szCs w:val="32"/>
        </w:rPr>
        <w:t>Роди військ Сухопутних військ Збройних сил України:</w:t>
      </w:r>
    </w:p>
    <w:p w:rsidR="00B42E49" w:rsidRDefault="00CD642F" w:rsidP="00B42E49">
      <w:pPr>
        <w:pStyle w:val="ab"/>
        <w:shd w:val="clear" w:color="auto" w:fill="FFFFFF"/>
        <w:spacing w:before="0" w:beforeAutospacing="0" w:after="360" w:afterAutospacing="0"/>
        <w:rPr>
          <w:rFonts w:ascii="Arial" w:hAnsi="Arial" w:cs="Arial"/>
          <w:b/>
          <w:bCs/>
          <w:shd w:val="clear" w:color="auto" w:fill="FFFFFF"/>
        </w:rPr>
      </w:pPr>
      <w:r>
        <w:rPr>
          <w:rFonts w:ascii="Arial" w:hAnsi="Arial" w:cs="Arial"/>
          <w:b/>
          <w:bCs/>
        </w:rPr>
        <w:t>Механізовані і танкові війська.</w:t>
      </w:r>
      <w:r>
        <w:rPr>
          <w:rFonts w:ascii="Arial" w:hAnsi="Arial" w:cs="Arial"/>
        </w:rPr>
        <w:t xml:space="preserve">    </w:t>
      </w:r>
      <w:r>
        <w:rPr>
          <w:rFonts w:ascii="Arial" w:hAnsi="Arial" w:cs="Arial"/>
          <w:b/>
          <w:bCs/>
          <w:shd w:val="clear" w:color="auto" w:fill="FFFFFF"/>
        </w:rPr>
        <w:t>Ракетні війська та артилерія.    Армійська авіація.    Аеромобільні війська.    Бомбардувальна Штурмова .   Винищувальна.   Розвідувальна.    Транспортна.</w:t>
      </w:r>
      <w:r w:rsidR="00B42E49">
        <w:rPr>
          <w:rFonts w:ascii="Arial" w:hAnsi="Arial" w:cs="Arial"/>
          <w:b/>
          <w:bCs/>
          <w:shd w:val="clear" w:color="auto" w:fill="FFFFFF"/>
        </w:rPr>
        <w:t xml:space="preserve"> </w:t>
      </w:r>
    </w:p>
    <w:p w:rsidR="007441AE" w:rsidRPr="007441AE" w:rsidRDefault="007441AE" w:rsidP="00B42E49">
      <w:pPr>
        <w:pStyle w:val="ab"/>
        <w:shd w:val="clear" w:color="auto" w:fill="FFFFFF"/>
        <w:spacing w:before="0" w:beforeAutospacing="0" w:after="360" w:afterAutospacing="0"/>
        <w:rPr>
          <w:rFonts w:ascii="Arial" w:hAnsi="Arial" w:cs="Arial"/>
          <w:bCs/>
          <w:color w:val="000000" w:themeColor="text1"/>
          <w:sz w:val="44"/>
          <w:szCs w:val="44"/>
          <w:shd w:val="clear" w:color="auto" w:fill="FFFFFF"/>
        </w:rPr>
      </w:pPr>
      <w:r w:rsidRPr="007441AE">
        <w:rPr>
          <w:rFonts w:ascii="Arial" w:hAnsi="Arial" w:cs="Arial"/>
          <w:b/>
          <w:bCs/>
          <w:sz w:val="44"/>
          <w:szCs w:val="44"/>
          <w:shd w:val="clear" w:color="auto" w:fill="FFFFFF"/>
        </w:rPr>
        <w:t>Волонтери</w:t>
      </w:r>
      <w:r w:rsidRPr="007441AE">
        <w:rPr>
          <w:rFonts w:ascii="Arial" w:hAnsi="Arial" w:cs="Arial"/>
          <w:b/>
          <w:bCs/>
          <w:color w:val="000000" w:themeColor="text1"/>
          <w:sz w:val="44"/>
          <w:szCs w:val="44"/>
          <w:shd w:val="clear" w:color="auto" w:fill="FFFFFF"/>
        </w:rPr>
        <w:t xml:space="preserve"> </w:t>
      </w:r>
    </w:p>
    <w:p w:rsidR="00B42E49" w:rsidRDefault="00B42E49" w:rsidP="00B42E49">
      <w:pPr>
        <w:pStyle w:val="ab"/>
        <w:shd w:val="clear" w:color="auto" w:fill="FFFFFF"/>
        <w:spacing w:before="0" w:beforeAutospacing="0" w:after="360" w:afterAutospacing="0"/>
        <w:rPr>
          <w:sz w:val="32"/>
          <w:szCs w:val="32"/>
        </w:rPr>
      </w:pPr>
      <w:r w:rsidRPr="00180B8A">
        <w:rPr>
          <w:b/>
          <w:sz w:val="32"/>
          <w:szCs w:val="32"/>
        </w:rPr>
        <w:t>Волонтер</w:t>
      </w:r>
      <w:r w:rsidRPr="00B42E49">
        <w:rPr>
          <w:sz w:val="32"/>
          <w:szCs w:val="32"/>
        </w:rPr>
        <w:t xml:space="preserve"> - фізична особа, яка добровільно здійснює соціально спрямовану, благодійну, неприбуткову та вмотивовану діяльність, що </w:t>
      </w:r>
      <w:r w:rsidRPr="007441AE">
        <w:rPr>
          <w:rStyle w:val="20"/>
          <w:b w:val="0"/>
          <w:color w:val="auto"/>
          <w:sz w:val="32"/>
          <w:szCs w:val="32"/>
        </w:rPr>
        <w:t>має суспільно-корисний характер. Волонтером може бути</w:t>
      </w:r>
      <w:r w:rsidRPr="00B42E49">
        <w:rPr>
          <w:rStyle w:val="20"/>
          <w:color w:val="auto"/>
          <w:sz w:val="32"/>
          <w:szCs w:val="32"/>
        </w:rPr>
        <w:t xml:space="preserve"> </w:t>
      </w:r>
      <w:r w:rsidRPr="007441AE">
        <w:rPr>
          <w:rStyle w:val="20"/>
          <w:b w:val="0"/>
          <w:color w:val="auto"/>
          <w:sz w:val="32"/>
          <w:szCs w:val="32"/>
        </w:rPr>
        <w:t>особа, якій</w:t>
      </w:r>
      <w:r w:rsidRPr="00B42E49">
        <w:rPr>
          <w:sz w:val="32"/>
          <w:szCs w:val="32"/>
        </w:rPr>
        <w:t xml:space="preserve"> виповнилося чотирнадцять років.</w:t>
      </w:r>
      <w:r>
        <w:rPr>
          <w:sz w:val="32"/>
          <w:szCs w:val="32"/>
        </w:rPr>
        <w:t xml:space="preserve"> </w:t>
      </w:r>
      <w:r w:rsidRPr="00B42E49">
        <w:rPr>
          <w:sz w:val="32"/>
          <w:szCs w:val="32"/>
        </w:rPr>
        <w:t>Волонт</w:t>
      </w:r>
      <w:r>
        <w:rPr>
          <w:sz w:val="32"/>
          <w:szCs w:val="32"/>
        </w:rPr>
        <w:t>ерська діяльність</w:t>
      </w:r>
      <w:r w:rsidRPr="00B42E49">
        <w:rPr>
          <w:sz w:val="32"/>
          <w:szCs w:val="32"/>
        </w:rPr>
        <w:t xml:space="preserve"> - соціально спрямована, благодійна, неприбуткова, вмотивована, суспільно корисна діяльність, що провадиться волонтерами та волонтерськими організаціями шляхом виконання робіт та надання </w:t>
      </w:r>
      <w:r w:rsidRPr="00B42E49">
        <w:rPr>
          <w:sz w:val="32"/>
          <w:szCs w:val="32"/>
        </w:rPr>
        <w:lastRenderedPageBreak/>
        <w:t xml:space="preserve">послуг громадянам, організаціям та суспільству в цілому. </w:t>
      </w:r>
      <w:r w:rsidRPr="00180B8A">
        <w:rPr>
          <w:b/>
          <w:sz w:val="32"/>
          <w:szCs w:val="32"/>
        </w:rPr>
        <w:t>Волонтерська організація</w:t>
      </w:r>
      <w:r w:rsidRPr="00B42E49">
        <w:rPr>
          <w:sz w:val="32"/>
          <w:szCs w:val="32"/>
        </w:rPr>
        <w:t xml:space="preserve"> - зареєстроване в установленому порядку неприбуткове</w:t>
      </w:r>
      <w:r w:rsidRPr="00B42E49">
        <w:t xml:space="preserve"> </w:t>
      </w:r>
      <w:r w:rsidRPr="00B42E49">
        <w:rPr>
          <w:sz w:val="32"/>
          <w:szCs w:val="32"/>
        </w:rPr>
        <w:t>об'єднання громадян або благодійна організація, для яких провадження волонтерської діяльності є статутним видом діяльності.</w:t>
      </w:r>
    </w:p>
    <w:p w:rsidR="00B42E49" w:rsidRPr="007441AE" w:rsidRDefault="00B42E49" w:rsidP="00B42E49">
      <w:pPr>
        <w:pStyle w:val="ab"/>
        <w:shd w:val="clear" w:color="auto" w:fill="FFFFFF"/>
        <w:spacing w:before="0" w:beforeAutospacing="0" w:after="360" w:afterAutospacing="0"/>
        <w:rPr>
          <w:rFonts w:ascii="IBM Plex Serif" w:hAnsi="IBM Plex Serif"/>
          <w:b/>
          <w:color w:val="000000" w:themeColor="text1"/>
          <w:sz w:val="32"/>
          <w:szCs w:val="32"/>
          <w:shd w:val="clear" w:color="auto" w:fill="FFFFFF"/>
        </w:rPr>
      </w:pPr>
      <w:r w:rsidRPr="007441AE">
        <w:rPr>
          <w:rStyle w:val="30"/>
          <w:b w:val="0"/>
          <w:color w:val="000000" w:themeColor="text1"/>
          <w:sz w:val="32"/>
          <w:szCs w:val="32"/>
        </w:rPr>
        <w:t xml:space="preserve">Метою </w:t>
      </w:r>
      <w:r w:rsidRPr="00EA1AF3">
        <w:rPr>
          <w:rStyle w:val="30"/>
          <w:color w:val="000000" w:themeColor="text1"/>
          <w:sz w:val="32"/>
          <w:szCs w:val="32"/>
        </w:rPr>
        <w:t>волонтерської діяльності</w:t>
      </w:r>
      <w:r w:rsidRPr="007441AE">
        <w:rPr>
          <w:rStyle w:val="30"/>
          <w:b w:val="0"/>
          <w:color w:val="000000" w:themeColor="text1"/>
          <w:sz w:val="32"/>
          <w:szCs w:val="32"/>
        </w:rPr>
        <w:t xml:space="preserve"> є розвиток громадянської свідомості, патріотичного виховання, посилення суспільної згуртованості громадян України на основі загальнолюдських цінностей і національних традицій</w:t>
      </w:r>
      <w:r w:rsidRPr="007441AE">
        <w:rPr>
          <w:rFonts w:ascii="IBM Plex Serif" w:hAnsi="IBM Plex Serif"/>
          <w:b/>
          <w:color w:val="000000" w:themeColor="text1"/>
          <w:sz w:val="32"/>
          <w:szCs w:val="32"/>
          <w:shd w:val="clear" w:color="auto" w:fill="FFFFFF"/>
        </w:rPr>
        <w:t>.</w:t>
      </w:r>
    </w:p>
    <w:p w:rsidR="00B42E49" w:rsidRPr="008B4FBA" w:rsidRDefault="00B42E49" w:rsidP="008B4FBA">
      <w:pPr>
        <w:pStyle w:val="tj"/>
        <w:numPr>
          <w:ilvl w:val="0"/>
          <w:numId w:val="1"/>
        </w:numPr>
        <w:shd w:val="clear" w:color="auto" w:fill="FFFFFF"/>
        <w:spacing w:before="0" w:beforeAutospacing="0" w:after="0" w:afterAutospacing="0"/>
        <w:rPr>
          <w:rFonts w:ascii="IBM Plex Serif" w:hAnsi="IBM Plex Serif"/>
          <w:b/>
          <w:color w:val="000000" w:themeColor="text1"/>
          <w:sz w:val="32"/>
          <w:szCs w:val="32"/>
        </w:rPr>
      </w:pPr>
      <w:r w:rsidRPr="008B4FBA">
        <w:rPr>
          <w:rFonts w:ascii="IBM Plex Serif" w:hAnsi="IBM Plex Serif"/>
          <w:b/>
          <w:color w:val="000000" w:themeColor="text1"/>
          <w:sz w:val="32"/>
          <w:szCs w:val="32"/>
        </w:rPr>
        <w:t>Основними напрямами волонтерської діяльності в Україні є:</w:t>
      </w:r>
    </w:p>
    <w:p w:rsidR="008B4FBA" w:rsidRPr="00B42E49" w:rsidRDefault="008B4FBA" w:rsidP="008B4FBA">
      <w:pPr>
        <w:pStyle w:val="tj"/>
        <w:shd w:val="clear" w:color="auto" w:fill="FFFFFF"/>
        <w:spacing w:before="0" w:beforeAutospacing="0" w:after="0" w:afterAutospacing="0"/>
        <w:ind w:left="720"/>
        <w:rPr>
          <w:rFonts w:ascii="IBM Plex Serif" w:hAnsi="IBM Plex Serif"/>
          <w:color w:val="000000" w:themeColor="text1"/>
          <w:sz w:val="32"/>
          <w:szCs w:val="32"/>
        </w:rPr>
      </w:pP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1)</w:t>
      </w:r>
      <w:r w:rsidRPr="00B42E49">
        <w:rPr>
          <w:rFonts w:ascii="IBM Plex Serif" w:hAnsi="IBM Plex Serif"/>
          <w:color w:val="000000" w:themeColor="text1"/>
          <w:sz w:val="32"/>
          <w:szCs w:val="32"/>
        </w:rPr>
        <w:t xml:space="preserve"> надання соціальних послуг громадянам, які перебувають у складних життєвих обставинах та потребують сторонньої допомоги;</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2)</w:t>
      </w:r>
      <w:r w:rsidRPr="00B42E49">
        <w:rPr>
          <w:rFonts w:ascii="IBM Plex Serif" w:hAnsi="IBM Plex Serif"/>
          <w:color w:val="000000" w:themeColor="text1"/>
          <w:sz w:val="32"/>
          <w:szCs w:val="32"/>
        </w:rPr>
        <w:t xml:space="preserve"> благодійництво та благодійницька діяльність;</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3)</w:t>
      </w:r>
      <w:r w:rsidRPr="00B42E49">
        <w:rPr>
          <w:rFonts w:ascii="IBM Plex Serif" w:hAnsi="IBM Plex Serif"/>
          <w:color w:val="000000" w:themeColor="text1"/>
          <w:sz w:val="32"/>
          <w:szCs w:val="32"/>
        </w:rPr>
        <w:t xml:space="preserve"> охорона навколишнього природного середовища;</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4)</w:t>
      </w:r>
      <w:r w:rsidRPr="00B42E49">
        <w:rPr>
          <w:rFonts w:ascii="IBM Plex Serif" w:hAnsi="IBM Plex Serif"/>
          <w:color w:val="000000" w:themeColor="text1"/>
          <w:sz w:val="32"/>
          <w:szCs w:val="32"/>
        </w:rPr>
        <w:t xml:space="preserve"> організація дозвілля для дітей та юнацтва та туристична діяльність;</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5)</w:t>
      </w:r>
      <w:r w:rsidRPr="00B42E49">
        <w:rPr>
          <w:rFonts w:ascii="IBM Plex Serif" w:hAnsi="IBM Plex Serif"/>
          <w:color w:val="000000" w:themeColor="text1"/>
          <w:sz w:val="32"/>
          <w:szCs w:val="32"/>
        </w:rPr>
        <w:t xml:space="preserve"> розвиток культури та мистецтва, охорона та відтворення пам'яток історії та архітектури, захист національної спадщини;</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6)</w:t>
      </w:r>
      <w:r w:rsidRPr="00B42E49">
        <w:rPr>
          <w:rFonts w:ascii="IBM Plex Serif" w:hAnsi="IBM Plex Serif"/>
          <w:color w:val="000000" w:themeColor="text1"/>
          <w:sz w:val="32"/>
          <w:szCs w:val="32"/>
        </w:rPr>
        <w:t xml:space="preserve"> зміцнення національних традицій та підтримка національних меншин;</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7)</w:t>
      </w:r>
      <w:r w:rsidRPr="00B42E49">
        <w:rPr>
          <w:rFonts w:ascii="IBM Plex Serif" w:hAnsi="IBM Plex Serif"/>
          <w:color w:val="000000" w:themeColor="text1"/>
          <w:sz w:val="32"/>
          <w:szCs w:val="32"/>
        </w:rPr>
        <w:t xml:space="preserve"> охорона здоров'я, материнства та дитинства;</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8)</w:t>
      </w:r>
      <w:r w:rsidRPr="00B42E49">
        <w:rPr>
          <w:rFonts w:ascii="IBM Plex Serif" w:hAnsi="IBM Plex Serif"/>
          <w:color w:val="000000" w:themeColor="text1"/>
          <w:sz w:val="32"/>
          <w:szCs w:val="32"/>
        </w:rPr>
        <w:t xml:space="preserve"> розвиток фізичної культури та спорту;</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9)</w:t>
      </w:r>
      <w:r w:rsidRPr="00B42E49">
        <w:rPr>
          <w:rFonts w:ascii="IBM Plex Serif" w:hAnsi="IBM Plex Serif"/>
          <w:color w:val="000000" w:themeColor="text1"/>
          <w:sz w:val="32"/>
          <w:szCs w:val="32"/>
        </w:rPr>
        <w:t xml:space="preserve"> забезпечення безпеки вболівальників під час проведення спортивних змагань;</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10)</w:t>
      </w:r>
      <w:r w:rsidRPr="00B42E49">
        <w:rPr>
          <w:rFonts w:ascii="IBM Plex Serif" w:hAnsi="IBM Plex Serif"/>
          <w:color w:val="000000" w:themeColor="text1"/>
          <w:sz w:val="32"/>
          <w:szCs w:val="32"/>
        </w:rPr>
        <w:t xml:space="preserve"> участь у подоланні наслідків надзвичайних ситуацій та надання допомоги жертвам катастроф, військових конфліктів, стихійних явищ, природних катаклізмів, інших надзвичайних ситуацій на території України та за її межами;</w:t>
      </w:r>
    </w:p>
    <w:p w:rsidR="00B42E49" w:rsidRDefault="00B42E49" w:rsidP="00B42E49">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11)</w:t>
      </w:r>
      <w:r w:rsidRPr="00B42E49">
        <w:rPr>
          <w:rFonts w:ascii="IBM Plex Serif" w:hAnsi="IBM Plex Serif"/>
          <w:color w:val="000000" w:themeColor="text1"/>
          <w:sz w:val="32"/>
          <w:szCs w:val="32"/>
        </w:rPr>
        <w:t xml:space="preserve"> надання безоплатної правової допомоги;</w:t>
      </w:r>
    </w:p>
    <w:p w:rsidR="00B42E49" w:rsidRPr="00B42E49" w:rsidRDefault="00B42E49" w:rsidP="00B42E49">
      <w:pPr>
        <w:pStyle w:val="tj"/>
        <w:shd w:val="clear" w:color="auto" w:fill="FFFFFF"/>
        <w:spacing w:before="0" w:beforeAutospacing="0" w:after="0" w:afterAutospacing="0"/>
        <w:rPr>
          <w:rFonts w:ascii="IBM Plex Serif" w:hAnsi="IBM Plex Serif"/>
          <w:color w:val="293A55"/>
          <w:sz w:val="32"/>
          <w:szCs w:val="32"/>
        </w:rPr>
      </w:pPr>
      <w:r w:rsidRPr="00EA1AF3">
        <w:rPr>
          <w:rFonts w:ascii="IBM Plex Serif" w:hAnsi="IBM Plex Serif"/>
          <w:b/>
          <w:color w:val="000000" w:themeColor="text1"/>
          <w:sz w:val="32"/>
          <w:szCs w:val="32"/>
        </w:rPr>
        <w:t>12)</w:t>
      </w:r>
      <w:r w:rsidRPr="00B42E49">
        <w:rPr>
          <w:rFonts w:ascii="IBM Plex Serif" w:hAnsi="IBM Plex Serif"/>
          <w:color w:val="000000" w:themeColor="text1"/>
          <w:sz w:val="32"/>
          <w:szCs w:val="32"/>
        </w:rPr>
        <w:t xml:space="preserve"> розвиток та популяризація волонтерської діяльності.</w:t>
      </w:r>
    </w:p>
    <w:p w:rsidR="00B42E49" w:rsidRDefault="00B42E49" w:rsidP="00B42E49">
      <w:pPr>
        <w:rPr>
          <w:rFonts w:ascii="Arial" w:eastAsia="Times New Roman" w:hAnsi="Arial" w:cs="Arial"/>
          <w:color w:val="000000" w:themeColor="text1"/>
          <w:sz w:val="32"/>
          <w:szCs w:val="32"/>
          <w:lang w:eastAsia="uk-UA"/>
        </w:rPr>
      </w:pPr>
    </w:p>
    <w:p w:rsidR="007441AE" w:rsidRPr="008B4FBA" w:rsidRDefault="007441AE" w:rsidP="007441AE">
      <w:pPr>
        <w:pStyle w:val="tj"/>
        <w:shd w:val="clear" w:color="auto" w:fill="FFFFFF"/>
        <w:spacing w:before="0" w:beforeAutospacing="0" w:after="0" w:afterAutospacing="0"/>
        <w:rPr>
          <w:rFonts w:ascii="IBM Plex Serif" w:hAnsi="IBM Plex Serif"/>
          <w:b/>
          <w:color w:val="000000" w:themeColor="text1"/>
          <w:sz w:val="32"/>
          <w:szCs w:val="32"/>
        </w:rPr>
      </w:pPr>
      <w:r w:rsidRPr="008B4FBA">
        <w:rPr>
          <w:rFonts w:ascii="IBM Plex Serif" w:hAnsi="IBM Plex Serif"/>
          <w:b/>
          <w:color w:val="000000" w:themeColor="text1"/>
          <w:sz w:val="32"/>
          <w:szCs w:val="32"/>
        </w:rPr>
        <w:lastRenderedPageBreak/>
        <w:t>1.Волонтерські організації зобов'язані:</w:t>
      </w:r>
    </w:p>
    <w:p w:rsidR="008B4FBA" w:rsidRPr="007441AE" w:rsidRDefault="008B4FBA" w:rsidP="007441AE">
      <w:pPr>
        <w:pStyle w:val="tj"/>
        <w:shd w:val="clear" w:color="auto" w:fill="FFFFFF"/>
        <w:spacing w:before="0" w:beforeAutospacing="0" w:after="0" w:afterAutospacing="0"/>
        <w:rPr>
          <w:rFonts w:ascii="IBM Plex Serif" w:hAnsi="IBM Plex Serif"/>
          <w:color w:val="000000" w:themeColor="text1"/>
          <w:sz w:val="32"/>
          <w:szCs w:val="32"/>
        </w:rPr>
      </w:pPr>
    </w:p>
    <w:p w:rsidR="007441AE" w:rsidRP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1)</w:t>
      </w:r>
      <w:r w:rsidRPr="007441AE">
        <w:rPr>
          <w:rFonts w:ascii="IBM Plex Serif" w:hAnsi="IBM Plex Serif"/>
          <w:color w:val="000000" w:themeColor="text1"/>
          <w:sz w:val="32"/>
          <w:szCs w:val="32"/>
        </w:rPr>
        <w:t xml:space="preserve"> довести до відома волонтерів їх права та обов'язки;</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2)</w:t>
      </w:r>
      <w:r w:rsidRPr="007441AE">
        <w:rPr>
          <w:rFonts w:ascii="IBM Plex Serif" w:hAnsi="IBM Plex Serif"/>
          <w:color w:val="000000" w:themeColor="text1"/>
          <w:sz w:val="32"/>
          <w:szCs w:val="32"/>
        </w:rPr>
        <w:t xml:space="preserve"> надавати волонтерам інформацію про діяльність волонтерської організації;</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3)</w:t>
      </w:r>
      <w:r w:rsidRPr="007441AE">
        <w:rPr>
          <w:rFonts w:ascii="IBM Plex Serif" w:hAnsi="IBM Plex Serif"/>
          <w:color w:val="000000" w:themeColor="text1"/>
          <w:sz w:val="32"/>
          <w:szCs w:val="32"/>
        </w:rPr>
        <w:t xml:space="preserve"> створити волонтерам безпечні для життя та здоров'я умови для провадження волонтерської діяльності;</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4)</w:t>
      </w:r>
      <w:r w:rsidRPr="007441AE">
        <w:rPr>
          <w:rFonts w:ascii="IBM Plex Serif" w:hAnsi="IBM Plex Serif"/>
          <w:color w:val="000000" w:themeColor="text1"/>
          <w:sz w:val="32"/>
          <w:szCs w:val="32"/>
        </w:rPr>
        <w:t xml:space="preserve"> у разі потреби забезпечити волонтерів спеціальним одягом, взуттям, інвентарем, грошовими коштами та іншими матеріальними цінностями, необхідними для надання волонтерської допомоги;</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5)</w:t>
      </w:r>
      <w:r w:rsidRPr="007441AE">
        <w:rPr>
          <w:rFonts w:ascii="IBM Plex Serif" w:hAnsi="IBM Plex Serif"/>
          <w:color w:val="000000" w:themeColor="text1"/>
          <w:sz w:val="32"/>
          <w:szCs w:val="32"/>
        </w:rPr>
        <w:t xml:space="preserve"> забезпечити волонтерів транспортними засобами або квитками на проїзд до місця надання волонтерської допомоги та у зворотному напрямку, харчуванням та проживанням у разі її надання за межами місця проживання волонтера/місцезнаходження волонтерської організації;</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6)</w:t>
      </w:r>
      <w:r w:rsidRPr="007441AE">
        <w:rPr>
          <w:rFonts w:ascii="IBM Plex Serif" w:hAnsi="IBM Plex Serif"/>
          <w:color w:val="000000" w:themeColor="text1"/>
          <w:sz w:val="32"/>
          <w:szCs w:val="32"/>
        </w:rPr>
        <w:t xml:space="preserve"> застрахувати волонтерів, залучених до надання волонтерської допомоги, від нещасних випадків у разі, якщо умови договору передбачають надання волонтерської допомоги на строк, який перевищує 30 календарних днів;</w:t>
      </w:r>
    </w:p>
    <w:p w:rsid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7)</w:t>
      </w:r>
      <w:r w:rsidRPr="007441AE">
        <w:rPr>
          <w:rFonts w:ascii="IBM Plex Serif" w:hAnsi="IBM Plex Serif"/>
          <w:color w:val="000000" w:themeColor="text1"/>
          <w:sz w:val="32"/>
          <w:szCs w:val="32"/>
        </w:rPr>
        <w:t xml:space="preserve"> не рідше одного разу на півроку здійснювати перевірку знань і навичок волонтера;</w:t>
      </w:r>
    </w:p>
    <w:p w:rsidR="008B4FBA"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8)</w:t>
      </w:r>
      <w:r w:rsidRPr="007441AE">
        <w:rPr>
          <w:rFonts w:ascii="IBM Plex Serif" w:hAnsi="IBM Plex Serif"/>
          <w:color w:val="000000" w:themeColor="text1"/>
          <w:sz w:val="32"/>
          <w:szCs w:val="32"/>
        </w:rPr>
        <w:t xml:space="preserve"> регулярно організовувати для волонтерів навчальні семінари та тренінги;</w:t>
      </w:r>
      <w:r w:rsidR="008B4FBA">
        <w:rPr>
          <w:rFonts w:ascii="IBM Plex Serif" w:hAnsi="IBM Plex Serif"/>
          <w:color w:val="000000" w:themeColor="text1"/>
          <w:sz w:val="32"/>
          <w:szCs w:val="32"/>
        </w:rPr>
        <w:t xml:space="preserve"> </w:t>
      </w:r>
    </w:p>
    <w:p w:rsidR="007441AE" w:rsidRPr="007441AE" w:rsidRDefault="007441AE" w:rsidP="007441AE">
      <w:pPr>
        <w:pStyle w:val="tj"/>
        <w:shd w:val="clear" w:color="auto" w:fill="FFFFFF"/>
        <w:spacing w:before="0" w:beforeAutospacing="0" w:after="0" w:afterAutospacing="0"/>
        <w:rPr>
          <w:rFonts w:ascii="IBM Plex Serif" w:hAnsi="IBM Plex Serif"/>
          <w:color w:val="000000" w:themeColor="text1"/>
          <w:sz w:val="32"/>
          <w:szCs w:val="32"/>
        </w:rPr>
      </w:pPr>
      <w:r w:rsidRPr="00EA1AF3">
        <w:rPr>
          <w:rFonts w:ascii="IBM Plex Serif" w:hAnsi="IBM Plex Serif"/>
          <w:b/>
          <w:color w:val="000000" w:themeColor="text1"/>
          <w:sz w:val="32"/>
          <w:szCs w:val="32"/>
        </w:rPr>
        <w:t>9)</w:t>
      </w:r>
      <w:r w:rsidRPr="007441AE">
        <w:rPr>
          <w:rFonts w:ascii="IBM Plex Serif" w:hAnsi="IBM Plex Serif"/>
          <w:color w:val="000000" w:themeColor="text1"/>
          <w:sz w:val="32"/>
          <w:szCs w:val="32"/>
        </w:rPr>
        <w:t xml:space="preserve"> надавати звіти про цільове використання коштів підприємствам, установам та організаціям, які надавали волонтерським організаціям фінансову допомогу або іншу матеріальну підтримку.</w:t>
      </w:r>
    </w:p>
    <w:p w:rsidR="007441AE" w:rsidRDefault="007441AE"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8B4FBA" w:rsidRDefault="008B4FBA" w:rsidP="00B42E49"/>
    <w:p w:rsidR="00EA1AF3" w:rsidRDefault="00EA1AF3" w:rsidP="00B42E49"/>
    <w:p w:rsidR="008B4FBA" w:rsidRDefault="008B4FBA" w:rsidP="00B42E49">
      <w:r w:rsidRPr="00EA1AF3">
        <w:rPr>
          <w:b/>
          <w:sz w:val="32"/>
          <w:szCs w:val="32"/>
        </w:rPr>
        <w:t>Інформацію було взято</w:t>
      </w:r>
      <w:r w:rsidR="00EA1AF3" w:rsidRPr="008B4FBA">
        <w:rPr>
          <w:rFonts w:ascii="IBM Plex Serif" w:hAnsi="IBM Plex Serif"/>
          <w:b/>
          <w:color w:val="000000" w:themeColor="text1"/>
          <w:sz w:val="32"/>
          <w:szCs w:val="32"/>
        </w:rPr>
        <w:t>:</w:t>
      </w:r>
    </w:p>
    <w:p w:rsidR="008B4FBA" w:rsidRDefault="008B4FBA" w:rsidP="00B42E49">
      <w:r>
        <w:t xml:space="preserve"> </w:t>
      </w:r>
      <w:hyperlink r:id="rId6" w:tgtFrame="_blank" w:tooltip="https://tro.mil.gov.ua/pro-tro/" w:history="1">
        <w:r>
          <w:rPr>
            <w:rStyle w:val="ac"/>
            <w:rFonts w:ascii="Segoe UI" w:hAnsi="Segoe UI" w:cs="Segoe UI"/>
            <w:shd w:val="clear" w:color="auto" w:fill="EEFFDE"/>
          </w:rPr>
          <w:t>https://tro.mil.gov.ua/pro-tro/</w:t>
        </w:r>
      </w:hyperlink>
      <w:r>
        <w:t xml:space="preserve">  </w:t>
      </w:r>
    </w:p>
    <w:p w:rsidR="008B4FBA" w:rsidRDefault="00506787" w:rsidP="00B42E49">
      <w:hyperlink r:id="rId7" w:tgtFrame="_blank" w:tooltip="https://www.radiosvoboda.org/a/teroborona-peremohy-problemy/31870036.html" w:history="1">
        <w:r w:rsidR="008B4FBA">
          <w:rPr>
            <w:rStyle w:val="ac"/>
            <w:rFonts w:ascii="Segoe UI" w:hAnsi="Segoe UI" w:cs="Segoe UI"/>
            <w:shd w:val="clear" w:color="auto" w:fill="EEFFDE"/>
          </w:rPr>
          <w:t>https://www.radiosvoboda.org/a/teroborona-peremohy-problemy/31870036.html</w:t>
        </w:r>
      </w:hyperlink>
    </w:p>
    <w:p w:rsidR="008B4FBA" w:rsidRDefault="00506787" w:rsidP="00B42E49">
      <w:hyperlink r:id="rId8" w:tgtFrame="_blank" w:tooltip="http://proukraine.net.ua/?page_id=269" w:history="1">
        <w:r w:rsidR="008B4FBA">
          <w:rPr>
            <w:rStyle w:val="ac"/>
            <w:rFonts w:ascii="Segoe UI" w:hAnsi="Segoe UI" w:cs="Segoe UI"/>
            <w:shd w:val="clear" w:color="auto" w:fill="EEFFDE"/>
          </w:rPr>
          <w:t>http://proukraine.net.ua/?page_id=269</w:t>
        </w:r>
      </w:hyperlink>
    </w:p>
    <w:p w:rsidR="008B4FBA" w:rsidRPr="00B42E49" w:rsidRDefault="00506787" w:rsidP="00B42E49">
      <w:hyperlink r:id="rId9" w:tgtFrame="_blank" w:tooltip="https://ips.ligazakon.net/document/JF3CP01A?an=60" w:history="1">
        <w:r w:rsidR="008B4FBA">
          <w:rPr>
            <w:rStyle w:val="ac"/>
            <w:rFonts w:ascii="Segoe UI" w:hAnsi="Segoe UI" w:cs="Segoe UI"/>
            <w:shd w:val="clear" w:color="auto" w:fill="EEFFDE"/>
          </w:rPr>
          <w:t>https://ips.ligazakon.net/document/JF3CP01A?an=60</w:t>
        </w:r>
      </w:hyperlink>
    </w:p>
    <w:sectPr w:rsidR="008B4FBA" w:rsidRPr="00B42E49" w:rsidSect="00D817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IBM Plex Serif">
    <w:panose1 w:val="02060503050406000203"/>
    <w:charset w:val="CC"/>
    <w:family w:val="roman"/>
    <w:pitch w:val="variable"/>
    <w:sig w:usb0="A000026F" w:usb1="5000203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53C6A"/>
    <w:multiLevelType w:val="hybridMultilevel"/>
    <w:tmpl w:val="32683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056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78E"/>
    <w:rsid w:val="00180B8A"/>
    <w:rsid w:val="003C60C0"/>
    <w:rsid w:val="003F7695"/>
    <w:rsid w:val="00506787"/>
    <w:rsid w:val="0067779A"/>
    <w:rsid w:val="006F6C99"/>
    <w:rsid w:val="007441AE"/>
    <w:rsid w:val="0075154F"/>
    <w:rsid w:val="00814794"/>
    <w:rsid w:val="008B4FBA"/>
    <w:rsid w:val="00B42E49"/>
    <w:rsid w:val="00CD642F"/>
    <w:rsid w:val="00D8178E"/>
    <w:rsid w:val="00EA1AF3"/>
    <w:rsid w:val="00F710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E194C-7BB5-4641-A626-9846F618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17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1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17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76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7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17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178E"/>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D81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 Знак"/>
    <w:basedOn w:val="a0"/>
    <w:link w:val="a3"/>
    <w:uiPriority w:val="10"/>
    <w:rsid w:val="00D817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817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ідзаголовок Знак"/>
    <w:basedOn w:val="a0"/>
    <w:link w:val="a5"/>
    <w:uiPriority w:val="11"/>
    <w:rsid w:val="00D8178E"/>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D8178E"/>
    <w:rPr>
      <w:i/>
      <w:iCs/>
    </w:rPr>
  </w:style>
  <w:style w:type="character" w:styleId="a8">
    <w:name w:val="Strong"/>
    <w:basedOn w:val="a0"/>
    <w:uiPriority w:val="22"/>
    <w:qFormat/>
    <w:rsid w:val="00D8178E"/>
    <w:rPr>
      <w:b/>
      <w:bCs/>
    </w:rPr>
  </w:style>
  <w:style w:type="character" w:styleId="a9">
    <w:name w:val="Subtle Emphasis"/>
    <w:basedOn w:val="a0"/>
    <w:uiPriority w:val="19"/>
    <w:qFormat/>
    <w:rsid w:val="00D8178E"/>
    <w:rPr>
      <w:i/>
      <w:iCs/>
      <w:color w:val="808080" w:themeColor="text1" w:themeTint="7F"/>
    </w:rPr>
  </w:style>
  <w:style w:type="paragraph" w:styleId="HTML">
    <w:name w:val="HTML Preformatted"/>
    <w:basedOn w:val="a"/>
    <w:link w:val="HTML0"/>
    <w:uiPriority w:val="99"/>
    <w:semiHidden/>
    <w:unhideWhenUsed/>
    <w:rsid w:val="00D81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D8178E"/>
    <w:rPr>
      <w:rFonts w:ascii="Courier New" w:eastAsia="Times New Roman" w:hAnsi="Courier New" w:cs="Courier New"/>
      <w:sz w:val="20"/>
      <w:szCs w:val="20"/>
      <w:lang w:eastAsia="uk-UA"/>
    </w:rPr>
  </w:style>
  <w:style w:type="character" w:customStyle="1" w:styleId="y2iqfc">
    <w:name w:val="y2iqfc"/>
    <w:basedOn w:val="a0"/>
    <w:rsid w:val="00D8178E"/>
  </w:style>
  <w:style w:type="paragraph" w:styleId="aa">
    <w:name w:val="No Spacing"/>
    <w:uiPriority w:val="1"/>
    <w:qFormat/>
    <w:rsid w:val="00814794"/>
    <w:pPr>
      <w:spacing w:after="0" w:line="240" w:lineRule="auto"/>
    </w:pPr>
  </w:style>
  <w:style w:type="character" w:customStyle="1" w:styleId="40">
    <w:name w:val="Заголовок 4 Знак"/>
    <w:basedOn w:val="a0"/>
    <w:link w:val="4"/>
    <w:uiPriority w:val="9"/>
    <w:semiHidden/>
    <w:rsid w:val="003F7695"/>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3F76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B42E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8B4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60952">
      <w:bodyDiv w:val="1"/>
      <w:marLeft w:val="0"/>
      <w:marRight w:val="0"/>
      <w:marTop w:val="0"/>
      <w:marBottom w:val="0"/>
      <w:divBdr>
        <w:top w:val="none" w:sz="0" w:space="0" w:color="auto"/>
        <w:left w:val="none" w:sz="0" w:space="0" w:color="auto"/>
        <w:bottom w:val="none" w:sz="0" w:space="0" w:color="auto"/>
        <w:right w:val="none" w:sz="0" w:space="0" w:color="auto"/>
      </w:divBdr>
    </w:div>
    <w:div w:id="698552027">
      <w:bodyDiv w:val="1"/>
      <w:marLeft w:val="0"/>
      <w:marRight w:val="0"/>
      <w:marTop w:val="0"/>
      <w:marBottom w:val="0"/>
      <w:divBdr>
        <w:top w:val="none" w:sz="0" w:space="0" w:color="auto"/>
        <w:left w:val="none" w:sz="0" w:space="0" w:color="auto"/>
        <w:bottom w:val="none" w:sz="0" w:space="0" w:color="auto"/>
        <w:right w:val="none" w:sz="0" w:space="0" w:color="auto"/>
      </w:divBdr>
    </w:div>
    <w:div w:id="1005864460">
      <w:bodyDiv w:val="1"/>
      <w:marLeft w:val="0"/>
      <w:marRight w:val="0"/>
      <w:marTop w:val="0"/>
      <w:marBottom w:val="0"/>
      <w:divBdr>
        <w:top w:val="none" w:sz="0" w:space="0" w:color="auto"/>
        <w:left w:val="none" w:sz="0" w:space="0" w:color="auto"/>
        <w:bottom w:val="none" w:sz="0" w:space="0" w:color="auto"/>
        <w:right w:val="none" w:sz="0" w:space="0" w:color="auto"/>
      </w:divBdr>
    </w:div>
    <w:div w:id="1138643123">
      <w:bodyDiv w:val="1"/>
      <w:marLeft w:val="0"/>
      <w:marRight w:val="0"/>
      <w:marTop w:val="0"/>
      <w:marBottom w:val="0"/>
      <w:divBdr>
        <w:top w:val="none" w:sz="0" w:space="0" w:color="auto"/>
        <w:left w:val="none" w:sz="0" w:space="0" w:color="auto"/>
        <w:bottom w:val="none" w:sz="0" w:space="0" w:color="auto"/>
        <w:right w:val="none" w:sz="0" w:space="0" w:color="auto"/>
      </w:divBdr>
    </w:div>
    <w:div w:id="1231815382">
      <w:bodyDiv w:val="1"/>
      <w:marLeft w:val="0"/>
      <w:marRight w:val="0"/>
      <w:marTop w:val="0"/>
      <w:marBottom w:val="0"/>
      <w:divBdr>
        <w:top w:val="none" w:sz="0" w:space="0" w:color="auto"/>
        <w:left w:val="none" w:sz="0" w:space="0" w:color="auto"/>
        <w:bottom w:val="none" w:sz="0" w:space="0" w:color="auto"/>
        <w:right w:val="none" w:sz="0" w:space="0" w:color="auto"/>
      </w:divBdr>
      <w:divsChild>
        <w:div w:id="542332345">
          <w:marLeft w:val="0"/>
          <w:marRight w:val="0"/>
          <w:marTop w:val="0"/>
          <w:marBottom w:val="0"/>
          <w:divBdr>
            <w:top w:val="none" w:sz="0" w:space="0" w:color="auto"/>
            <w:left w:val="none" w:sz="0" w:space="0" w:color="auto"/>
            <w:bottom w:val="none" w:sz="0" w:space="0" w:color="auto"/>
            <w:right w:val="none" w:sz="0" w:space="0" w:color="auto"/>
          </w:divBdr>
          <w:divsChild>
            <w:div w:id="866262077">
              <w:marLeft w:val="0"/>
              <w:marRight w:val="0"/>
              <w:marTop w:val="0"/>
              <w:marBottom w:val="0"/>
              <w:divBdr>
                <w:top w:val="none" w:sz="0" w:space="0" w:color="auto"/>
                <w:left w:val="none" w:sz="0" w:space="0" w:color="auto"/>
                <w:bottom w:val="none" w:sz="0" w:space="0" w:color="auto"/>
                <w:right w:val="none" w:sz="0" w:space="0" w:color="auto"/>
              </w:divBdr>
              <w:divsChild>
                <w:div w:id="1234778955">
                  <w:marLeft w:val="0"/>
                  <w:marRight w:val="0"/>
                  <w:marTop w:val="0"/>
                  <w:marBottom w:val="0"/>
                  <w:divBdr>
                    <w:top w:val="none" w:sz="0" w:space="0" w:color="auto"/>
                    <w:left w:val="none" w:sz="0" w:space="0" w:color="auto"/>
                    <w:bottom w:val="none" w:sz="0" w:space="0" w:color="auto"/>
                    <w:right w:val="none" w:sz="0" w:space="0" w:color="auto"/>
                  </w:divBdr>
                  <w:divsChild>
                    <w:div w:id="1501581189">
                      <w:marLeft w:val="0"/>
                      <w:marRight w:val="0"/>
                      <w:marTop w:val="0"/>
                      <w:marBottom w:val="0"/>
                      <w:divBdr>
                        <w:top w:val="none" w:sz="0" w:space="0" w:color="auto"/>
                        <w:left w:val="none" w:sz="0" w:space="0" w:color="auto"/>
                        <w:bottom w:val="none" w:sz="0" w:space="0" w:color="auto"/>
                        <w:right w:val="none" w:sz="0" w:space="0" w:color="auto"/>
                      </w:divBdr>
                      <w:divsChild>
                        <w:div w:id="35857906">
                          <w:marLeft w:val="0"/>
                          <w:marRight w:val="0"/>
                          <w:marTop w:val="0"/>
                          <w:marBottom w:val="0"/>
                          <w:divBdr>
                            <w:top w:val="none" w:sz="0" w:space="0" w:color="auto"/>
                            <w:left w:val="none" w:sz="0" w:space="0" w:color="auto"/>
                            <w:bottom w:val="none" w:sz="0" w:space="0" w:color="auto"/>
                            <w:right w:val="none" w:sz="0" w:space="0" w:color="auto"/>
                          </w:divBdr>
                          <w:divsChild>
                            <w:div w:id="1002128806">
                              <w:marLeft w:val="0"/>
                              <w:marRight w:val="0"/>
                              <w:marTop w:val="0"/>
                              <w:marBottom w:val="0"/>
                              <w:divBdr>
                                <w:top w:val="none" w:sz="0" w:space="0" w:color="auto"/>
                                <w:left w:val="none" w:sz="0" w:space="0" w:color="auto"/>
                                <w:bottom w:val="none" w:sz="0" w:space="0" w:color="auto"/>
                                <w:right w:val="none" w:sz="0" w:space="0" w:color="auto"/>
                              </w:divBdr>
                              <w:divsChild>
                                <w:div w:id="509954985">
                                  <w:marLeft w:val="0"/>
                                  <w:marRight w:val="0"/>
                                  <w:marTop w:val="0"/>
                                  <w:marBottom w:val="0"/>
                                  <w:divBdr>
                                    <w:top w:val="none" w:sz="0" w:space="0" w:color="auto"/>
                                    <w:left w:val="none" w:sz="0" w:space="0" w:color="auto"/>
                                    <w:bottom w:val="none" w:sz="0" w:space="0" w:color="auto"/>
                                    <w:right w:val="none" w:sz="0" w:space="0" w:color="auto"/>
                                  </w:divBdr>
                                  <w:divsChild>
                                    <w:div w:id="57677780">
                                      <w:marLeft w:val="0"/>
                                      <w:marRight w:val="0"/>
                                      <w:marTop w:val="0"/>
                                      <w:marBottom w:val="0"/>
                                      <w:divBdr>
                                        <w:top w:val="none" w:sz="0" w:space="0" w:color="auto"/>
                                        <w:left w:val="none" w:sz="0" w:space="0" w:color="auto"/>
                                        <w:bottom w:val="none" w:sz="0" w:space="0" w:color="auto"/>
                                        <w:right w:val="none" w:sz="0" w:space="0" w:color="auto"/>
                                      </w:divBdr>
                                      <w:divsChild>
                                        <w:div w:id="1083184406">
                                          <w:marLeft w:val="0"/>
                                          <w:marRight w:val="0"/>
                                          <w:marTop w:val="0"/>
                                          <w:marBottom w:val="0"/>
                                          <w:divBdr>
                                            <w:top w:val="none" w:sz="0" w:space="0" w:color="auto"/>
                                            <w:left w:val="none" w:sz="0" w:space="0" w:color="auto"/>
                                            <w:bottom w:val="none" w:sz="0" w:space="0" w:color="auto"/>
                                            <w:right w:val="none" w:sz="0" w:space="0" w:color="auto"/>
                                          </w:divBdr>
                                          <w:divsChild>
                                            <w:div w:id="414860932">
                                              <w:marLeft w:val="0"/>
                                              <w:marRight w:val="0"/>
                                              <w:marTop w:val="0"/>
                                              <w:marBottom w:val="0"/>
                                              <w:divBdr>
                                                <w:top w:val="none" w:sz="0" w:space="0" w:color="auto"/>
                                                <w:left w:val="none" w:sz="0" w:space="0" w:color="auto"/>
                                                <w:bottom w:val="none" w:sz="0" w:space="0" w:color="auto"/>
                                                <w:right w:val="none" w:sz="0" w:space="0" w:color="auto"/>
                                              </w:divBdr>
                                              <w:divsChild>
                                                <w:div w:id="1853102236">
                                                  <w:marLeft w:val="0"/>
                                                  <w:marRight w:val="0"/>
                                                  <w:marTop w:val="0"/>
                                                  <w:marBottom w:val="0"/>
                                                  <w:divBdr>
                                                    <w:top w:val="none" w:sz="0" w:space="0" w:color="auto"/>
                                                    <w:left w:val="none" w:sz="0" w:space="0" w:color="auto"/>
                                                    <w:bottom w:val="none" w:sz="0" w:space="0" w:color="auto"/>
                                                    <w:right w:val="none" w:sz="0" w:space="0" w:color="auto"/>
                                                  </w:divBdr>
                                                  <w:divsChild>
                                                    <w:div w:id="393310499">
                                                      <w:marLeft w:val="0"/>
                                                      <w:marRight w:val="0"/>
                                                      <w:marTop w:val="0"/>
                                                      <w:marBottom w:val="0"/>
                                                      <w:divBdr>
                                                        <w:top w:val="none" w:sz="0" w:space="0" w:color="auto"/>
                                                        <w:left w:val="none" w:sz="0" w:space="0" w:color="auto"/>
                                                        <w:bottom w:val="none" w:sz="0" w:space="0" w:color="auto"/>
                                                        <w:right w:val="none" w:sz="0" w:space="0" w:color="auto"/>
                                                      </w:divBdr>
                                                      <w:divsChild>
                                                        <w:div w:id="16369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135290">
              <w:marLeft w:val="0"/>
              <w:marRight w:val="0"/>
              <w:marTop w:val="0"/>
              <w:marBottom w:val="0"/>
              <w:divBdr>
                <w:top w:val="none" w:sz="0" w:space="0" w:color="auto"/>
                <w:left w:val="none" w:sz="0" w:space="0" w:color="auto"/>
                <w:bottom w:val="none" w:sz="0" w:space="0" w:color="auto"/>
                <w:right w:val="none" w:sz="0" w:space="0" w:color="auto"/>
              </w:divBdr>
              <w:divsChild>
                <w:div w:id="389495988">
                  <w:marLeft w:val="0"/>
                  <w:marRight w:val="0"/>
                  <w:marTop w:val="0"/>
                  <w:marBottom w:val="0"/>
                  <w:divBdr>
                    <w:top w:val="single" w:sz="2" w:space="9" w:color="auto"/>
                    <w:left w:val="single" w:sz="2" w:space="9" w:color="auto"/>
                    <w:bottom w:val="single" w:sz="2" w:space="9" w:color="auto"/>
                    <w:right w:val="single" w:sz="2" w:space="9" w:color="auto"/>
                  </w:divBdr>
                  <w:divsChild>
                    <w:div w:id="1388146640">
                      <w:marLeft w:val="0"/>
                      <w:marRight w:val="0"/>
                      <w:marTop w:val="0"/>
                      <w:marBottom w:val="0"/>
                      <w:divBdr>
                        <w:top w:val="none" w:sz="0" w:space="0" w:color="auto"/>
                        <w:left w:val="none" w:sz="0" w:space="0" w:color="auto"/>
                        <w:bottom w:val="none" w:sz="0" w:space="0" w:color="auto"/>
                        <w:right w:val="none" w:sz="0" w:space="0" w:color="auto"/>
                      </w:divBdr>
                      <w:divsChild>
                        <w:div w:id="15339555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31067846">
          <w:marLeft w:val="0"/>
          <w:marRight w:val="0"/>
          <w:marTop w:val="0"/>
          <w:marBottom w:val="0"/>
          <w:divBdr>
            <w:top w:val="none" w:sz="0" w:space="0" w:color="auto"/>
            <w:left w:val="none" w:sz="0" w:space="0" w:color="auto"/>
            <w:bottom w:val="none" w:sz="0" w:space="0" w:color="auto"/>
            <w:right w:val="none" w:sz="0" w:space="0" w:color="auto"/>
          </w:divBdr>
          <w:divsChild>
            <w:div w:id="618528836">
              <w:marLeft w:val="0"/>
              <w:marRight w:val="0"/>
              <w:marTop w:val="0"/>
              <w:marBottom w:val="0"/>
              <w:divBdr>
                <w:top w:val="none" w:sz="0" w:space="0" w:color="auto"/>
                <w:left w:val="none" w:sz="0" w:space="0" w:color="auto"/>
                <w:bottom w:val="none" w:sz="0" w:space="0" w:color="auto"/>
                <w:right w:val="none" w:sz="0" w:space="0" w:color="auto"/>
              </w:divBdr>
              <w:divsChild>
                <w:div w:id="111094121">
                  <w:marLeft w:val="0"/>
                  <w:marRight w:val="0"/>
                  <w:marTop w:val="0"/>
                  <w:marBottom w:val="0"/>
                  <w:divBdr>
                    <w:top w:val="none" w:sz="0" w:space="0" w:color="auto"/>
                    <w:left w:val="none" w:sz="0" w:space="0" w:color="auto"/>
                    <w:bottom w:val="none" w:sz="0" w:space="0" w:color="auto"/>
                    <w:right w:val="none" w:sz="0" w:space="0" w:color="auto"/>
                  </w:divBdr>
                  <w:divsChild>
                    <w:div w:id="536284738">
                      <w:marLeft w:val="0"/>
                      <w:marRight w:val="0"/>
                      <w:marTop w:val="0"/>
                      <w:marBottom w:val="0"/>
                      <w:divBdr>
                        <w:top w:val="none" w:sz="0" w:space="0" w:color="auto"/>
                        <w:left w:val="none" w:sz="0" w:space="0" w:color="auto"/>
                        <w:bottom w:val="none" w:sz="0" w:space="0" w:color="auto"/>
                        <w:right w:val="none" w:sz="0" w:space="0" w:color="auto"/>
                      </w:divBdr>
                      <w:divsChild>
                        <w:div w:id="142477243">
                          <w:marLeft w:val="0"/>
                          <w:marRight w:val="0"/>
                          <w:marTop w:val="0"/>
                          <w:marBottom w:val="0"/>
                          <w:divBdr>
                            <w:top w:val="none" w:sz="0" w:space="0" w:color="auto"/>
                            <w:left w:val="none" w:sz="0" w:space="0" w:color="auto"/>
                            <w:bottom w:val="none" w:sz="0" w:space="0" w:color="auto"/>
                            <w:right w:val="none" w:sz="0" w:space="0" w:color="auto"/>
                          </w:divBdr>
                          <w:divsChild>
                            <w:div w:id="1263416320">
                              <w:marLeft w:val="0"/>
                              <w:marRight w:val="0"/>
                              <w:marTop w:val="0"/>
                              <w:marBottom w:val="0"/>
                              <w:divBdr>
                                <w:top w:val="none" w:sz="0" w:space="0" w:color="auto"/>
                                <w:left w:val="none" w:sz="0" w:space="0" w:color="auto"/>
                                <w:bottom w:val="none" w:sz="0" w:space="0" w:color="auto"/>
                                <w:right w:val="none" w:sz="0" w:space="0" w:color="auto"/>
                              </w:divBdr>
                              <w:divsChild>
                                <w:div w:id="1321276376">
                                  <w:marLeft w:val="0"/>
                                  <w:marRight w:val="0"/>
                                  <w:marTop w:val="0"/>
                                  <w:marBottom w:val="0"/>
                                  <w:divBdr>
                                    <w:top w:val="none" w:sz="0" w:space="0" w:color="auto"/>
                                    <w:left w:val="none" w:sz="0" w:space="0" w:color="auto"/>
                                    <w:bottom w:val="none" w:sz="0" w:space="0" w:color="auto"/>
                                    <w:right w:val="none" w:sz="0" w:space="0" w:color="auto"/>
                                  </w:divBdr>
                                  <w:divsChild>
                                    <w:div w:id="1701783587">
                                      <w:marLeft w:val="0"/>
                                      <w:marRight w:val="0"/>
                                      <w:marTop w:val="0"/>
                                      <w:marBottom w:val="0"/>
                                      <w:divBdr>
                                        <w:top w:val="none" w:sz="0" w:space="0" w:color="auto"/>
                                        <w:left w:val="none" w:sz="0" w:space="0" w:color="auto"/>
                                        <w:bottom w:val="none" w:sz="0" w:space="0" w:color="auto"/>
                                        <w:right w:val="none" w:sz="0" w:space="0" w:color="auto"/>
                                      </w:divBdr>
                                      <w:divsChild>
                                        <w:div w:id="826047699">
                                          <w:marLeft w:val="0"/>
                                          <w:marRight w:val="0"/>
                                          <w:marTop w:val="0"/>
                                          <w:marBottom w:val="0"/>
                                          <w:divBdr>
                                            <w:top w:val="none" w:sz="0" w:space="0" w:color="auto"/>
                                            <w:left w:val="none" w:sz="0" w:space="0" w:color="auto"/>
                                            <w:bottom w:val="none" w:sz="0" w:space="0" w:color="auto"/>
                                            <w:right w:val="none" w:sz="0" w:space="0" w:color="auto"/>
                                          </w:divBdr>
                                          <w:divsChild>
                                            <w:div w:id="1259482390">
                                              <w:marLeft w:val="0"/>
                                              <w:marRight w:val="0"/>
                                              <w:marTop w:val="0"/>
                                              <w:marBottom w:val="0"/>
                                              <w:divBdr>
                                                <w:top w:val="none" w:sz="0" w:space="0" w:color="auto"/>
                                                <w:left w:val="none" w:sz="0" w:space="0" w:color="auto"/>
                                                <w:bottom w:val="none" w:sz="0" w:space="0" w:color="auto"/>
                                                <w:right w:val="none" w:sz="0" w:space="0" w:color="auto"/>
                                              </w:divBdr>
                                              <w:divsChild>
                                                <w:div w:id="1355155415">
                                                  <w:marLeft w:val="0"/>
                                                  <w:marRight w:val="0"/>
                                                  <w:marTop w:val="0"/>
                                                  <w:marBottom w:val="0"/>
                                                  <w:divBdr>
                                                    <w:top w:val="none" w:sz="0" w:space="0" w:color="auto"/>
                                                    <w:left w:val="none" w:sz="0" w:space="0" w:color="auto"/>
                                                    <w:bottom w:val="none" w:sz="0" w:space="0" w:color="auto"/>
                                                    <w:right w:val="none" w:sz="0" w:space="0" w:color="auto"/>
                                                  </w:divBdr>
                                                  <w:divsChild>
                                                    <w:div w:id="1833838510">
                                                      <w:marLeft w:val="0"/>
                                                      <w:marRight w:val="0"/>
                                                      <w:marTop w:val="0"/>
                                                      <w:marBottom w:val="0"/>
                                                      <w:divBdr>
                                                        <w:top w:val="none" w:sz="0" w:space="0" w:color="auto"/>
                                                        <w:left w:val="none" w:sz="0" w:space="0" w:color="auto"/>
                                                        <w:bottom w:val="none" w:sz="0" w:space="0" w:color="auto"/>
                                                        <w:right w:val="none" w:sz="0" w:space="0" w:color="auto"/>
                                                      </w:divBdr>
                                                      <w:divsChild>
                                                        <w:div w:id="12054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2543570">
      <w:bodyDiv w:val="1"/>
      <w:marLeft w:val="0"/>
      <w:marRight w:val="0"/>
      <w:marTop w:val="0"/>
      <w:marBottom w:val="0"/>
      <w:divBdr>
        <w:top w:val="none" w:sz="0" w:space="0" w:color="auto"/>
        <w:left w:val="none" w:sz="0" w:space="0" w:color="auto"/>
        <w:bottom w:val="none" w:sz="0" w:space="0" w:color="auto"/>
        <w:right w:val="none" w:sz="0" w:space="0" w:color="auto"/>
      </w:divBdr>
    </w:div>
    <w:div w:id="1474173719">
      <w:bodyDiv w:val="1"/>
      <w:marLeft w:val="0"/>
      <w:marRight w:val="0"/>
      <w:marTop w:val="0"/>
      <w:marBottom w:val="0"/>
      <w:divBdr>
        <w:top w:val="none" w:sz="0" w:space="0" w:color="auto"/>
        <w:left w:val="none" w:sz="0" w:space="0" w:color="auto"/>
        <w:bottom w:val="none" w:sz="0" w:space="0" w:color="auto"/>
        <w:right w:val="none" w:sz="0" w:space="0" w:color="auto"/>
      </w:divBdr>
      <w:divsChild>
        <w:div w:id="1690987744">
          <w:marLeft w:val="0"/>
          <w:marRight w:val="0"/>
          <w:marTop w:val="0"/>
          <w:marBottom w:val="0"/>
          <w:divBdr>
            <w:top w:val="none" w:sz="0" w:space="0" w:color="auto"/>
            <w:left w:val="none" w:sz="0" w:space="0" w:color="auto"/>
            <w:bottom w:val="none" w:sz="0" w:space="0" w:color="auto"/>
            <w:right w:val="none" w:sz="0" w:space="0" w:color="auto"/>
          </w:divBdr>
        </w:div>
        <w:div w:id="1979719242">
          <w:marLeft w:val="0"/>
          <w:marRight w:val="0"/>
          <w:marTop w:val="0"/>
          <w:marBottom w:val="0"/>
          <w:divBdr>
            <w:top w:val="none" w:sz="0" w:space="0" w:color="auto"/>
            <w:left w:val="none" w:sz="0" w:space="0" w:color="auto"/>
            <w:bottom w:val="none" w:sz="0" w:space="0" w:color="auto"/>
            <w:right w:val="none" w:sz="0" w:space="0" w:color="auto"/>
          </w:divBdr>
        </w:div>
        <w:div w:id="468479724">
          <w:marLeft w:val="0"/>
          <w:marRight w:val="0"/>
          <w:marTop w:val="0"/>
          <w:marBottom w:val="0"/>
          <w:divBdr>
            <w:top w:val="none" w:sz="0" w:space="0" w:color="auto"/>
            <w:left w:val="none" w:sz="0" w:space="0" w:color="auto"/>
            <w:bottom w:val="none" w:sz="0" w:space="0" w:color="auto"/>
            <w:right w:val="none" w:sz="0" w:space="0" w:color="auto"/>
          </w:divBdr>
        </w:div>
        <w:div w:id="104273864">
          <w:marLeft w:val="0"/>
          <w:marRight w:val="0"/>
          <w:marTop w:val="0"/>
          <w:marBottom w:val="0"/>
          <w:divBdr>
            <w:top w:val="none" w:sz="0" w:space="0" w:color="auto"/>
            <w:left w:val="none" w:sz="0" w:space="0" w:color="auto"/>
            <w:bottom w:val="none" w:sz="0" w:space="0" w:color="auto"/>
            <w:right w:val="none" w:sz="0" w:space="0" w:color="auto"/>
          </w:divBdr>
        </w:div>
        <w:div w:id="1914972430">
          <w:marLeft w:val="0"/>
          <w:marRight w:val="0"/>
          <w:marTop w:val="0"/>
          <w:marBottom w:val="0"/>
          <w:divBdr>
            <w:top w:val="none" w:sz="0" w:space="0" w:color="auto"/>
            <w:left w:val="none" w:sz="0" w:space="0" w:color="auto"/>
            <w:bottom w:val="none" w:sz="0" w:space="0" w:color="auto"/>
            <w:right w:val="none" w:sz="0" w:space="0" w:color="auto"/>
          </w:divBdr>
        </w:div>
        <w:div w:id="104424272">
          <w:marLeft w:val="0"/>
          <w:marRight w:val="0"/>
          <w:marTop w:val="0"/>
          <w:marBottom w:val="0"/>
          <w:divBdr>
            <w:top w:val="none" w:sz="0" w:space="0" w:color="auto"/>
            <w:left w:val="none" w:sz="0" w:space="0" w:color="auto"/>
            <w:bottom w:val="none" w:sz="0" w:space="0" w:color="auto"/>
            <w:right w:val="none" w:sz="0" w:space="0" w:color="auto"/>
          </w:divBdr>
        </w:div>
        <w:div w:id="692652388">
          <w:marLeft w:val="0"/>
          <w:marRight w:val="0"/>
          <w:marTop w:val="0"/>
          <w:marBottom w:val="0"/>
          <w:divBdr>
            <w:top w:val="none" w:sz="0" w:space="0" w:color="auto"/>
            <w:left w:val="none" w:sz="0" w:space="0" w:color="auto"/>
            <w:bottom w:val="none" w:sz="0" w:space="0" w:color="auto"/>
            <w:right w:val="none" w:sz="0" w:space="0" w:color="auto"/>
          </w:divBdr>
        </w:div>
        <w:div w:id="1277984436">
          <w:marLeft w:val="0"/>
          <w:marRight w:val="0"/>
          <w:marTop w:val="0"/>
          <w:marBottom w:val="0"/>
          <w:divBdr>
            <w:top w:val="none" w:sz="0" w:space="0" w:color="auto"/>
            <w:left w:val="none" w:sz="0" w:space="0" w:color="auto"/>
            <w:bottom w:val="none" w:sz="0" w:space="0" w:color="auto"/>
            <w:right w:val="none" w:sz="0" w:space="0" w:color="auto"/>
          </w:divBdr>
        </w:div>
        <w:div w:id="1918057440">
          <w:marLeft w:val="0"/>
          <w:marRight w:val="0"/>
          <w:marTop w:val="0"/>
          <w:marBottom w:val="0"/>
          <w:divBdr>
            <w:top w:val="none" w:sz="0" w:space="0" w:color="auto"/>
            <w:left w:val="none" w:sz="0" w:space="0" w:color="auto"/>
            <w:bottom w:val="none" w:sz="0" w:space="0" w:color="auto"/>
            <w:right w:val="none" w:sz="0" w:space="0" w:color="auto"/>
          </w:divBdr>
        </w:div>
        <w:div w:id="748573470">
          <w:marLeft w:val="0"/>
          <w:marRight w:val="0"/>
          <w:marTop w:val="0"/>
          <w:marBottom w:val="0"/>
          <w:divBdr>
            <w:top w:val="none" w:sz="0" w:space="0" w:color="auto"/>
            <w:left w:val="none" w:sz="0" w:space="0" w:color="auto"/>
            <w:bottom w:val="none" w:sz="0" w:space="0" w:color="auto"/>
            <w:right w:val="none" w:sz="0" w:space="0" w:color="auto"/>
          </w:divBdr>
        </w:div>
      </w:divsChild>
    </w:div>
    <w:div w:id="1496922583">
      <w:bodyDiv w:val="1"/>
      <w:marLeft w:val="0"/>
      <w:marRight w:val="0"/>
      <w:marTop w:val="0"/>
      <w:marBottom w:val="0"/>
      <w:divBdr>
        <w:top w:val="none" w:sz="0" w:space="0" w:color="auto"/>
        <w:left w:val="none" w:sz="0" w:space="0" w:color="auto"/>
        <w:bottom w:val="none" w:sz="0" w:space="0" w:color="auto"/>
        <w:right w:val="none" w:sz="0" w:space="0" w:color="auto"/>
      </w:divBdr>
      <w:divsChild>
        <w:div w:id="413206919">
          <w:marLeft w:val="0"/>
          <w:marRight w:val="0"/>
          <w:marTop w:val="0"/>
          <w:marBottom w:val="0"/>
          <w:divBdr>
            <w:top w:val="none" w:sz="0" w:space="0" w:color="auto"/>
            <w:left w:val="none" w:sz="0" w:space="0" w:color="auto"/>
            <w:bottom w:val="none" w:sz="0" w:space="0" w:color="auto"/>
            <w:right w:val="none" w:sz="0" w:space="0" w:color="auto"/>
          </w:divBdr>
        </w:div>
        <w:div w:id="408844013">
          <w:marLeft w:val="0"/>
          <w:marRight w:val="0"/>
          <w:marTop w:val="0"/>
          <w:marBottom w:val="0"/>
          <w:divBdr>
            <w:top w:val="none" w:sz="0" w:space="0" w:color="auto"/>
            <w:left w:val="none" w:sz="0" w:space="0" w:color="auto"/>
            <w:bottom w:val="none" w:sz="0" w:space="0" w:color="auto"/>
            <w:right w:val="none" w:sz="0" w:space="0" w:color="auto"/>
          </w:divBdr>
        </w:div>
        <w:div w:id="347947317">
          <w:marLeft w:val="0"/>
          <w:marRight w:val="0"/>
          <w:marTop w:val="0"/>
          <w:marBottom w:val="0"/>
          <w:divBdr>
            <w:top w:val="none" w:sz="0" w:space="0" w:color="auto"/>
            <w:left w:val="none" w:sz="0" w:space="0" w:color="auto"/>
            <w:bottom w:val="none" w:sz="0" w:space="0" w:color="auto"/>
            <w:right w:val="none" w:sz="0" w:space="0" w:color="auto"/>
          </w:divBdr>
        </w:div>
        <w:div w:id="857425596">
          <w:marLeft w:val="0"/>
          <w:marRight w:val="0"/>
          <w:marTop w:val="0"/>
          <w:marBottom w:val="0"/>
          <w:divBdr>
            <w:top w:val="none" w:sz="0" w:space="0" w:color="auto"/>
            <w:left w:val="none" w:sz="0" w:space="0" w:color="auto"/>
            <w:bottom w:val="none" w:sz="0" w:space="0" w:color="auto"/>
            <w:right w:val="none" w:sz="0" w:space="0" w:color="auto"/>
          </w:divBdr>
        </w:div>
        <w:div w:id="957100499">
          <w:marLeft w:val="0"/>
          <w:marRight w:val="0"/>
          <w:marTop w:val="0"/>
          <w:marBottom w:val="0"/>
          <w:divBdr>
            <w:top w:val="none" w:sz="0" w:space="0" w:color="auto"/>
            <w:left w:val="none" w:sz="0" w:space="0" w:color="auto"/>
            <w:bottom w:val="none" w:sz="0" w:space="0" w:color="auto"/>
            <w:right w:val="none" w:sz="0" w:space="0" w:color="auto"/>
          </w:divBdr>
        </w:div>
        <w:div w:id="116877166">
          <w:marLeft w:val="0"/>
          <w:marRight w:val="0"/>
          <w:marTop w:val="0"/>
          <w:marBottom w:val="0"/>
          <w:divBdr>
            <w:top w:val="none" w:sz="0" w:space="0" w:color="auto"/>
            <w:left w:val="none" w:sz="0" w:space="0" w:color="auto"/>
            <w:bottom w:val="none" w:sz="0" w:space="0" w:color="auto"/>
            <w:right w:val="none" w:sz="0" w:space="0" w:color="auto"/>
          </w:divBdr>
        </w:div>
        <w:div w:id="289365221">
          <w:marLeft w:val="0"/>
          <w:marRight w:val="0"/>
          <w:marTop w:val="0"/>
          <w:marBottom w:val="0"/>
          <w:divBdr>
            <w:top w:val="none" w:sz="0" w:space="0" w:color="auto"/>
            <w:left w:val="none" w:sz="0" w:space="0" w:color="auto"/>
            <w:bottom w:val="none" w:sz="0" w:space="0" w:color="auto"/>
            <w:right w:val="none" w:sz="0" w:space="0" w:color="auto"/>
          </w:divBdr>
        </w:div>
        <w:div w:id="1472943471">
          <w:marLeft w:val="0"/>
          <w:marRight w:val="0"/>
          <w:marTop w:val="0"/>
          <w:marBottom w:val="0"/>
          <w:divBdr>
            <w:top w:val="none" w:sz="0" w:space="0" w:color="auto"/>
            <w:left w:val="none" w:sz="0" w:space="0" w:color="auto"/>
            <w:bottom w:val="none" w:sz="0" w:space="0" w:color="auto"/>
            <w:right w:val="none" w:sz="0" w:space="0" w:color="auto"/>
          </w:divBdr>
        </w:div>
        <w:div w:id="447898564">
          <w:marLeft w:val="0"/>
          <w:marRight w:val="0"/>
          <w:marTop w:val="0"/>
          <w:marBottom w:val="0"/>
          <w:divBdr>
            <w:top w:val="none" w:sz="0" w:space="0" w:color="auto"/>
            <w:left w:val="none" w:sz="0" w:space="0" w:color="auto"/>
            <w:bottom w:val="none" w:sz="0" w:space="0" w:color="auto"/>
            <w:right w:val="none" w:sz="0" w:space="0" w:color="auto"/>
          </w:divBdr>
        </w:div>
        <w:div w:id="63798107">
          <w:marLeft w:val="0"/>
          <w:marRight w:val="0"/>
          <w:marTop w:val="0"/>
          <w:marBottom w:val="0"/>
          <w:divBdr>
            <w:top w:val="none" w:sz="0" w:space="0" w:color="auto"/>
            <w:left w:val="none" w:sz="0" w:space="0" w:color="auto"/>
            <w:bottom w:val="none" w:sz="0" w:space="0" w:color="auto"/>
            <w:right w:val="none" w:sz="0" w:space="0" w:color="auto"/>
          </w:divBdr>
        </w:div>
        <w:div w:id="2123182789">
          <w:marLeft w:val="0"/>
          <w:marRight w:val="0"/>
          <w:marTop w:val="0"/>
          <w:marBottom w:val="0"/>
          <w:divBdr>
            <w:top w:val="none" w:sz="0" w:space="0" w:color="auto"/>
            <w:left w:val="none" w:sz="0" w:space="0" w:color="auto"/>
            <w:bottom w:val="none" w:sz="0" w:space="0" w:color="auto"/>
            <w:right w:val="none" w:sz="0" w:space="0" w:color="auto"/>
          </w:divBdr>
        </w:div>
        <w:div w:id="1404259729">
          <w:marLeft w:val="0"/>
          <w:marRight w:val="0"/>
          <w:marTop w:val="0"/>
          <w:marBottom w:val="0"/>
          <w:divBdr>
            <w:top w:val="none" w:sz="0" w:space="0" w:color="auto"/>
            <w:left w:val="none" w:sz="0" w:space="0" w:color="auto"/>
            <w:bottom w:val="none" w:sz="0" w:space="0" w:color="auto"/>
            <w:right w:val="none" w:sz="0" w:space="0" w:color="auto"/>
          </w:divBdr>
        </w:div>
        <w:div w:id="1405880713">
          <w:marLeft w:val="0"/>
          <w:marRight w:val="0"/>
          <w:marTop w:val="0"/>
          <w:marBottom w:val="0"/>
          <w:divBdr>
            <w:top w:val="none" w:sz="0" w:space="0" w:color="auto"/>
            <w:left w:val="none" w:sz="0" w:space="0" w:color="auto"/>
            <w:bottom w:val="none" w:sz="0" w:space="0" w:color="auto"/>
            <w:right w:val="none" w:sz="0" w:space="0" w:color="auto"/>
          </w:divBdr>
        </w:div>
      </w:divsChild>
    </w:div>
    <w:div w:id="1502158024">
      <w:bodyDiv w:val="1"/>
      <w:marLeft w:val="0"/>
      <w:marRight w:val="0"/>
      <w:marTop w:val="0"/>
      <w:marBottom w:val="0"/>
      <w:divBdr>
        <w:top w:val="none" w:sz="0" w:space="0" w:color="auto"/>
        <w:left w:val="none" w:sz="0" w:space="0" w:color="auto"/>
        <w:bottom w:val="none" w:sz="0" w:space="0" w:color="auto"/>
        <w:right w:val="none" w:sz="0" w:space="0" w:color="auto"/>
      </w:divBdr>
      <w:divsChild>
        <w:div w:id="2117358131">
          <w:marLeft w:val="0"/>
          <w:marRight w:val="0"/>
          <w:marTop w:val="0"/>
          <w:marBottom w:val="0"/>
          <w:divBdr>
            <w:top w:val="none" w:sz="0" w:space="0" w:color="auto"/>
            <w:left w:val="none" w:sz="0" w:space="0" w:color="auto"/>
            <w:bottom w:val="none" w:sz="0" w:space="0" w:color="auto"/>
            <w:right w:val="none" w:sz="0" w:space="0" w:color="auto"/>
          </w:divBdr>
        </w:div>
        <w:div w:id="65500464">
          <w:marLeft w:val="0"/>
          <w:marRight w:val="0"/>
          <w:marTop w:val="0"/>
          <w:marBottom w:val="0"/>
          <w:divBdr>
            <w:top w:val="none" w:sz="0" w:space="0" w:color="auto"/>
            <w:left w:val="none" w:sz="0" w:space="0" w:color="auto"/>
            <w:bottom w:val="none" w:sz="0" w:space="0" w:color="auto"/>
            <w:right w:val="none" w:sz="0" w:space="0" w:color="auto"/>
          </w:divBdr>
        </w:div>
        <w:div w:id="1820924562">
          <w:marLeft w:val="0"/>
          <w:marRight w:val="0"/>
          <w:marTop w:val="0"/>
          <w:marBottom w:val="0"/>
          <w:divBdr>
            <w:top w:val="none" w:sz="0" w:space="0" w:color="auto"/>
            <w:left w:val="none" w:sz="0" w:space="0" w:color="auto"/>
            <w:bottom w:val="none" w:sz="0" w:space="0" w:color="auto"/>
            <w:right w:val="none" w:sz="0" w:space="0" w:color="auto"/>
          </w:divBdr>
        </w:div>
      </w:divsChild>
    </w:div>
    <w:div w:id="1629386037">
      <w:bodyDiv w:val="1"/>
      <w:marLeft w:val="0"/>
      <w:marRight w:val="0"/>
      <w:marTop w:val="0"/>
      <w:marBottom w:val="0"/>
      <w:divBdr>
        <w:top w:val="none" w:sz="0" w:space="0" w:color="auto"/>
        <w:left w:val="none" w:sz="0" w:space="0" w:color="auto"/>
        <w:bottom w:val="none" w:sz="0" w:space="0" w:color="auto"/>
        <w:right w:val="none" w:sz="0" w:space="0" w:color="auto"/>
      </w:divBdr>
      <w:divsChild>
        <w:div w:id="1342119362">
          <w:marLeft w:val="0"/>
          <w:marRight w:val="0"/>
          <w:marTop w:val="0"/>
          <w:marBottom w:val="0"/>
          <w:divBdr>
            <w:top w:val="none" w:sz="0" w:space="0" w:color="auto"/>
            <w:left w:val="none" w:sz="0" w:space="0" w:color="auto"/>
            <w:bottom w:val="none" w:sz="0" w:space="0" w:color="auto"/>
            <w:right w:val="none" w:sz="0" w:space="0" w:color="auto"/>
          </w:divBdr>
        </w:div>
        <w:div w:id="655303197">
          <w:marLeft w:val="0"/>
          <w:marRight w:val="0"/>
          <w:marTop w:val="0"/>
          <w:marBottom w:val="0"/>
          <w:divBdr>
            <w:top w:val="none" w:sz="0" w:space="0" w:color="auto"/>
            <w:left w:val="none" w:sz="0" w:space="0" w:color="auto"/>
            <w:bottom w:val="none" w:sz="0" w:space="0" w:color="auto"/>
            <w:right w:val="none" w:sz="0" w:space="0" w:color="auto"/>
          </w:divBdr>
        </w:div>
        <w:div w:id="8299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ukraine.net.ua/?page_id=269" TargetMode="External" /><Relationship Id="rId3" Type="http://schemas.openxmlformats.org/officeDocument/2006/relationships/styles" Target="styles.xml" /><Relationship Id="rId7" Type="http://schemas.openxmlformats.org/officeDocument/2006/relationships/hyperlink" Target="https://www.radiosvoboda.org/a/teroborona-peremohy-problemy/31870036.html"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tro.mil.gov.ua/pro-tro/"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ips.ligazakon.net/document/JF3CP01A?an=6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C717-1EE0-4125-9031-E6F85DA949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5592</Words>
  <Characters>3189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Чип Роман</cp:lastModifiedBy>
  <cp:revision>2</cp:revision>
  <cp:lastPrinted>2023-05-28T15:24:00Z</cp:lastPrinted>
  <dcterms:created xsi:type="dcterms:W3CDTF">2023-05-30T09:49:00Z</dcterms:created>
  <dcterms:modified xsi:type="dcterms:W3CDTF">2023-05-30T09:49:00Z</dcterms:modified>
</cp:coreProperties>
</file>